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1452" w14:textId="423F041E" w:rsidR="00E4089B" w:rsidRDefault="00497ADD">
      <w:pPr>
        <w:pStyle w:val="berschrift1"/>
      </w:pPr>
      <w:r>
        <w:t>Introduction to quantum physics</w:t>
      </w:r>
    </w:p>
    <w:p w14:paraId="664C9662" w14:textId="77777777" w:rsidR="00E4089B" w:rsidRDefault="00E4089B">
      <w:pPr>
        <w:rPr>
          <w:lang w:val="en-US"/>
        </w:rPr>
      </w:pPr>
    </w:p>
    <w:p w14:paraId="23320C8A" w14:textId="77777777" w:rsidR="00E4089B" w:rsidRDefault="00497ADD">
      <w:pPr>
        <w:pStyle w:val="berschrift2"/>
      </w:pPr>
      <w:r>
        <w:t>States and measurements</w:t>
      </w:r>
    </w:p>
    <w:p w14:paraId="5217C2ED" w14:textId="7F6689D2" w:rsidR="00E4089B" w:rsidRDefault="00497ADD">
      <w:pPr>
        <w:rPr>
          <w:lang w:val="x-none"/>
        </w:rPr>
      </w:pPr>
      <w:r>
        <w:t xml:space="preserve">The system is initialised in the state </w:t>
      </w:r>
      <w:r w:rsidR="00FB5AD8">
        <w:t>0.6</w:t>
      </w:r>
      <w:r w:rsidR="00FB5AD8" w:rsidRPr="001800F1">
        <w:rPr>
          <w:rFonts w:cs="Calibri"/>
        </w:rPr>
        <w:t> </w:t>
      </w:r>
      <w:r w:rsidR="00FB5AD8" w:rsidRPr="001800F1">
        <w:rPr>
          <w:rFonts w:ascii="Cambria Math" w:hAnsi="Cambria Math" w:cs="Cambria Math"/>
        </w:rPr>
        <w:t>∣</w:t>
      </w:r>
      <w:r w:rsidR="00FB5AD8" w:rsidRPr="001800F1">
        <w:rPr>
          <w:rFonts w:cs="Calibri"/>
        </w:rPr>
        <w:t>0</w:t>
      </w:r>
      <w:r w:rsidR="00FB5AD8" w:rsidRPr="001800F1">
        <w:rPr>
          <w:rFonts w:ascii="Cambria Math" w:hAnsi="Cambria Math" w:cs="Cambria Math"/>
        </w:rPr>
        <w:t>⟩</w:t>
      </w:r>
      <w:r w:rsidR="00FB5AD8" w:rsidRPr="001800F1">
        <w:rPr>
          <w:rFonts w:cs="Calibri"/>
        </w:rPr>
        <w:t> </w:t>
      </w:r>
      <w:r w:rsidR="00FB5AD8">
        <w:rPr>
          <w:rFonts w:cs="Calibri"/>
        </w:rPr>
        <w:t>–</w:t>
      </w:r>
      <w:r w:rsidR="00FB5AD8" w:rsidRPr="001800F1">
        <w:rPr>
          <w:rFonts w:cs="Calibri"/>
        </w:rPr>
        <w:t> </w:t>
      </w:r>
      <w:r w:rsidR="00FB5AD8">
        <w:rPr>
          <w:rFonts w:cs="Calibri"/>
        </w:rPr>
        <w:t>0.8</w:t>
      </w:r>
      <w:r w:rsidR="00FB5AD8" w:rsidRPr="001800F1">
        <w:rPr>
          <w:rFonts w:cs="Calibri"/>
        </w:rPr>
        <w:t> </w:t>
      </w:r>
      <w:r w:rsidR="00FB5AD8" w:rsidRPr="001800F1">
        <w:rPr>
          <w:rFonts w:ascii="Cambria Math" w:hAnsi="Cambria Math" w:cs="Cambria Math"/>
        </w:rPr>
        <w:t>∣</w:t>
      </w:r>
      <w:r w:rsidR="00FB5AD8" w:rsidRPr="001800F1">
        <w:rPr>
          <w:rFonts w:cs="Calibri"/>
        </w:rPr>
        <w:t>1</w:t>
      </w:r>
      <w:r w:rsidR="00FB5AD8" w:rsidRPr="001800F1">
        <w:rPr>
          <w:rFonts w:ascii="Cambria Math" w:hAnsi="Cambria Math" w:cs="Cambria Math"/>
        </w:rPr>
        <w:t>⟩</w:t>
      </w:r>
      <w:r>
        <w:t>. If the system is found in the state</w:t>
      </w:r>
      <w:r w:rsidR="00FB5AD8">
        <w:t xml:space="preserve"> </w:t>
      </w:r>
      <w:r w:rsidR="00FB5AD8" w:rsidRPr="001800F1">
        <w:rPr>
          <w:rFonts w:ascii="Cambria Math" w:hAnsi="Cambria Math" w:cs="Cambria Math"/>
        </w:rPr>
        <w:t>∣</w:t>
      </w:r>
      <w:r w:rsidR="00FB5AD8" w:rsidRPr="00F52268">
        <w:rPr>
          <w:rFonts w:cs="Calibri"/>
          <w:i/>
        </w:rPr>
        <w:t>i</w:t>
      </w:r>
      <w:r w:rsidR="00FB5AD8" w:rsidRPr="001800F1">
        <w:rPr>
          <w:rFonts w:ascii="Cambria Math" w:hAnsi="Cambria Math" w:cs="Cambria Math"/>
        </w:rPr>
        <w:t>⟩</w:t>
      </w:r>
      <w:r>
        <w:t xml:space="preserve">, the outcome of the measurement is </w:t>
      </w:r>
      <w:r>
        <w:rPr>
          <w:noProof/>
        </w:rPr>
        <w:drawing>
          <wp:inline distT="0" distB="0" distL="0" distR="0" wp14:anchorId="45CEFA40" wp14:editId="3063317B">
            <wp:extent cx="31115" cy="99695"/>
            <wp:effectExtent l="0" t="0" r="0" b="0"/>
            <wp:docPr id="5" name="シェイプ44" descr="11§display§i§svg§600§FALSE§" title="TexMath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シェイプ44" descr="11§display§i§svg§600§FALSE§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0960" cy="99720"/>
                    </a:xfrm>
                    <a:prstGeom prst="rect">
                      <a:avLst/>
                    </a:prstGeom>
                    <a:noFill/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>. The system has now been measured.</w:t>
      </w:r>
    </w:p>
    <w:p w14:paraId="749DF229" w14:textId="77777777" w:rsidR="00E4089B" w:rsidRDefault="00497ADD">
      <w:pPr>
        <w:numPr>
          <w:ilvl w:val="0"/>
          <w:numId w:val="3"/>
        </w:numPr>
      </w:pPr>
      <w:r>
        <w:t>Can you determine the outcome of the measurement? Explain.</w:t>
      </w:r>
    </w:p>
    <w:p w14:paraId="6A5FF698" w14:textId="6A9EDC4B" w:rsidR="00E4089B" w:rsidRDefault="00497ADD">
      <w:r>
        <w:t>Suppose the result of this measurement is</w:t>
      </w:r>
      <w:r w:rsidR="0044670C">
        <w:t xml:space="preserve"> 0</w:t>
      </w:r>
      <w:r>
        <w:t>. Another measurement is performed right after the first one.</w:t>
      </w:r>
    </w:p>
    <w:p w14:paraId="7E840E0A" w14:textId="77777777" w:rsidR="00E4089B" w:rsidRDefault="00497ADD">
      <w:pPr>
        <w:numPr>
          <w:ilvl w:val="0"/>
          <w:numId w:val="3"/>
        </w:numPr>
      </w:pPr>
      <w:r>
        <w:t>Can you determine the outcome of the measurement now? Explain.</w:t>
      </w:r>
    </w:p>
    <w:p w14:paraId="2B1B9A42" w14:textId="4A77FE03" w:rsidR="00E4089B" w:rsidRDefault="00497ADD">
      <w:r>
        <w:t>1000 identical copies of the original system are made</w:t>
      </w:r>
      <w:r w:rsidR="008F30AA">
        <w:t>,</w:t>
      </w:r>
      <w:r>
        <w:t xml:space="preserve"> and each one is measured once.</w:t>
      </w:r>
    </w:p>
    <w:p w14:paraId="5CF99CEF" w14:textId="36A220F9" w:rsidR="00E4089B" w:rsidRDefault="00497ADD">
      <w:pPr>
        <w:numPr>
          <w:ilvl w:val="0"/>
          <w:numId w:val="3"/>
        </w:numPr>
      </w:pPr>
      <w:r>
        <w:t xml:space="preserve">Estimate the number of measurements that will yield </w:t>
      </w:r>
      <w:r w:rsidR="0044670C">
        <w:t>0</w:t>
      </w:r>
      <w:r>
        <w:t xml:space="preserve"> and that will yield</w:t>
      </w:r>
      <w:r w:rsidR="0044670C">
        <w:t xml:space="preserve"> 1</w:t>
      </w:r>
      <w:r>
        <w:t>.</w:t>
      </w:r>
    </w:p>
    <w:p w14:paraId="6F06572F" w14:textId="77777777" w:rsidR="00E4089B" w:rsidRDefault="00497ADD">
      <w:pPr>
        <w:numPr>
          <w:ilvl w:val="0"/>
          <w:numId w:val="3"/>
        </w:numPr>
        <w:rPr>
          <w:lang w:val="x-none"/>
        </w:rPr>
      </w:pPr>
      <w:r>
        <w:t>Estimate the mean value of a measurement outcome.</w:t>
      </w:r>
    </w:p>
    <w:p w14:paraId="614BA886" w14:textId="1A44DF53" w:rsidR="00E4089B" w:rsidRDefault="00C514ED">
      <w:pPr>
        <w:pStyle w:val="berschrift2"/>
      </w:pPr>
      <w:r>
        <w:t>Modelling a measurement to determine a state</w:t>
      </w:r>
    </w:p>
    <w:p w14:paraId="2E8CFFA9" w14:textId="77777777" w:rsidR="00E4089B" w:rsidRDefault="00497ADD">
      <w:pPr>
        <w:rPr>
          <w:lang w:val="x-none"/>
        </w:rPr>
      </w:pPr>
      <w:r>
        <w:t xml:space="preserve">Work in pairs. One of you follows the instructions and answers the questions on the left side of the instructions and the other – on the right side. </w:t>
      </w:r>
      <w:r>
        <w:rPr>
          <w:i/>
          <w:iCs/>
        </w:rPr>
        <w:t xml:space="preserve">You will need one or more dice </w:t>
      </w:r>
      <w:r>
        <w:t>(</w:t>
      </w:r>
      <w:r>
        <w:rPr>
          <w:i/>
          <w:iCs/>
        </w:rPr>
        <w:t>D6 is fine, but D12 or D20 might be more interesting</w:t>
      </w:r>
      <w:r>
        <w:t>)</w:t>
      </w:r>
      <w:r>
        <w:rPr>
          <w:i/>
          <w:iCs/>
        </w:rPr>
        <w:t xml:space="preserve"> for this activity.</w:t>
      </w:r>
    </w:p>
    <w:p w14:paraId="7238CE35" w14:textId="6A1A4011" w:rsidR="00E4089B" w:rsidRDefault="00497ADD">
      <w:pPr>
        <w:spacing w:after="160"/>
      </w:pPr>
      <w:r>
        <w:t xml:space="preserve">The system is initialised in the state </w:t>
      </w:r>
      <w:r w:rsidR="0044670C" w:rsidRPr="001800F1">
        <w:rPr>
          <w:rFonts w:ascii="Cambria Math" w:hAnsi="Cambria Math" w:cs="Cambria Math"/>
        </w:rPr>
        <w:t>∣</w:t>
      </w:r>
      <w:r w:rsidR="00F52268">
        <w:rPr>
          <w:rFonts w:cs="Calibri"/>
          <w:i/>
        </w:rPr>
        <w:sym w:font="Symbol" w:char="F079"/>
      </w:r>
      <w:r w:rsidR="0044670C" w:rsidRPr="001800F1">
        <w:rPr>
          <w:rFonts w:ascii="Cambria Math" w:hAnsi="Cambria Math" w:cs="Cambria Math"/>
        </w:rPr>
        <w:t>⟩</w:t>
      </w:r>
      <w:r w:rsidR="0044670C" w:rsidRPr="001800F1">
        <w:rPr>
          <w:rFonts w:cs="Calibri"/>
        </w:rPr>
        <w:t> = </w:t>
      </w:r>
      <w:r w:rsidR="0044670C" w:rsidRPr="001800F1">
        <w:rPr>
          <w:rFonts w:cs="Calibri"/>
          <w:i/>
        </w:rPr>
        <w:t>c</w:t>
      </w:r>
      <w:r w:rsidR="0044670C" w:rsidRPr="001800F1">
        <w:rPr>
          <w:rFonts w:cs="Calibri"/>
          <w:vertAlign w:val="subscript"/>
        </w:rPr>
        <w:t>0</w:t>
      </w:r>
      <w:r w:rsidR="0044670C" w:rsidRPr="001800F1">
        <w:rPr>
          <w:rFonts w:cs="Calibri"/>
        </w:rPr>
        <w:t> </w:t>
      </w:r>
      <w:r w:rsidR="0044670C" w:rsidRPr="001800F1">
        <w:rPr>
          <w:rFonts w:ascii="Cambria Math" w:hAnsi="Cambria Math" w:cs="Cambria Math"/>
        </w:rPr>
        <w:t>∣</w:t>
      </w:r>
      <w:r w:rsidR="0044670C" w:rsidRPr="001800F1">
        <w:rPr>
          <w:rFonts w:cs="Calibri"/>
        </w:rPr>
        <w:t>0</w:t>
      </w:r>
      <w:r w:rsidR="0044670C" w:rsidRPr="001800F1">
        <w:rPr>
          <w:rFonts w:ascii="Cambria Math" w:hAnsi="Cambria Math" w:cs="Cambria Math"/>
        </w:rPr>
        <w:t>⟩</w:t>
      </w:r>
      <w:r w:rsidR="0044670C" w:rsidRPr="001800F1">
        <w:rPr>
          <w:rFonts w:cs="Calibri"/>
        </w:rPr>
        <w:t> + </w:t>
      </w:r>
      <w:r w:rsidR="0044670C" w:rsidRPr="001800F1">
        <w:rPr>
          <w:rFonts w:cs="Calibri"/>
          <w:i/>
        </w:rPr>
        <w:t>c</w:t>
      </w:r>
      <w:r w:rsidR="0044670C" w:rsidRPr="001800F1">
        <w:rPr>
          <w:rFonts w:cs="Calibri"/>
          <w:vertAlign w:val="subscript"/>
        </w:rPr>
        <w:t>1</w:t>
      </w:r>
      <w:r w:rsidR="0044670C" w:rsidRPr="001800F1">
        <w:rPr>
          <w:rFonts w:cs="Calibri"/>
        </w:rPr>
        <w:t> </w:t>
      </w:r>
      <w:r w:rsidR="0044670C" w:rsidRPr="001800F1">
        <w:rPr>
          <w:rFonts w:ascii="Cambria Math" w:hAnsi="Cambria Math" w:cs="Cambria Math"/>
        </w:rPr>
        <w:t>∣</w:t>
      </w:r>
      <w:r w:rsidR="0044670C" w:rsidRPr="001800F1">
        <w:rPr>
          <w:rFonts w:cs="Calibri"/>
        </w:rPr>
        <w:t>1</w:t>
      </w:r>
      <w:r w:rsidR="0044670C" w:rsidRPr="001800F1">
        <w:rPr>
          <w:rFonts w:ascii="Cambria Math" w:hAnsi="Cambria Math" w:cs="Cambria Math"/>
        </w:rPr>
        <w:t>⟩</w:t>
      </w:r>
      <w:r>
        <w:t>. The measurement yields</w:t>
      </w:r>
      <w:r w:rsidR="0044670C">
        <w:t xml:space="preserve"> 0</w:t>
      </w:r>
      <w:r>
        <w:t xml:space="preserve"> if the system is found in state </w:t>
      </w:r>
      <w:r w:rsidR="0044670C" w:rsidRPr="001800F1">
        <w:rPr>
          <w:rFonts w:ascii="Cambria Math" w:hAnsi="Cambria Math" w:cs="Cambria Math"/>
        </w:rPr>
        <w:t>∣</w:t>
      </w:r>
      <w:r w:rsidR="0044670C" w:rsidRPr="001800F1">
        <w:rPr>
          <w:rFonts w:cs="Calibri"/>
        </w:rPr>
        <w:t>0</w:t>
      </w:r>
      <w:r w:rsidR="0044670C" w:rsidRPr="001800F1">
        <w:rPr>
          <w:rFonts w:ascii="Cambria Math" w:hAnsi="Cambria Math" w:cs="Cambria Math"/>
        </w:rPr>
        <w:t>⟩</w:t>
      </w:r>
      <w:r>
        <w:t xml:space="preserve"> and</w:t>
      </w:r>
      <w:r w:rsidR="0044670C">
        <w:t xml:space="preserve"> 1</w:t>
      </w:r>
      <w:r>
        <w:t xml:space="preserve"> if it is found in state </w:t>
      </w:r>
      <w:r w:rsidR="0044670C" w:rsidRPr="001800F1">
        <w:rPr>
          <w:rFonts w:ascii="Cambria Math" w:hAnsi="Cambria Math" w:cs="Cambria Math"/>
        </w:rPr>
        <w:t>∣</w:t>
      </w:r>
      <w:r w:rsidR="0044670C">
        <w:rPr>
          <w:rFonts w:cs="Calibri"/>
        </w:rPr>
        <w:t>1</w:t>
      </w:r>
      <w:r w:rsidR="0044670C" w:rsidRPr="001800F1">
        <w:rPr>
          <w:rFonts w:ascii="Cambria Math" w:hAnsi="Cambria Math" w:cs="Cambria Math"/>
        </w:rPr>
        <w:t>⟩</w:t>
      </w:r>
      <w: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4089B" w14:paraId="0C62972C" w14:textId="77777777">
        <w:tc>
          <w:tcPr>
            <w:tcW w:w="4819" w:type="dxa"/>
          </w:tcPr>
          <w:p w14:paraId="084BC2F7" w14:textId="72EECD98" w:rsidR="00E4089B" w:rsidRDefault="00497ADD">
            <w:pPr>
              <w:pStyle w:val="a4"/>
              <w:spacing w:before="78" w:after="78"/>
            </w:pPr>
            <w:r>
              <w:rPr>
                <w:b/>
                <w:bCs/>
              </w:rPr>
              <w:t>(1)</w:t>
            </w:r>
            <w:r>
              <w:t xml:space="preserve"> Choose (and note down) which faces of a di</w:t>
            </w:r>
            <w:r w:rsidR="00F074E0">
              <w:t>c</w:t>
            </w:r>
            <w:r>
              <w:t>e will correspond to the system measured to be in state</w:t>
            </w:r>
            <w:r w:rsidR="00D6363C">
              <w:t xml:space="preserve"> </w:t>
            </w:r>
            <w:r w:rsidR="00D6363C" w:rsidRPr="001800F1">
              <w:rPr>
                <w:rFonts w:ascii="Cambria Math" w:hAnsi="Cambria Math" w:cs="Cambria Math"/>
              </w:rPr>
              <w:t>∣</w:t>
            </w:r>
            <w:r w:rsidR="00D6363C" w:rsidRPr="001800F1">
              <w:rPr>
                <w:rFonts w:cs="Calibri"/>
              </w:rPr>
              <w:t>0</w:t>
            </w:r>
            <w:r w:rsidR="00D6363C" w:rsidRPr="001800F1">
              <w:rPr>
                <w:rFonts w:ascii="Cambria Math" w:hAnsi="Cambria Math" w:cs="Cambria Math"/>
              </w:rPr>
              <w:t>⟩</w:t>
            </w:r>
            <w:r w:rsidR="00D6363C">
              <w:t xml:space="preserve"> </w:t>
            </w:r>
            <w:r>
              <w:t xml:space="preserve">and which – to be in state </w:t>
            </w:r>
            <w:r w:rsidR="00D6363C" w:rsidRPr="001800F1">
              <w:rPr>
                <w:rFonts w:ascii="Cambria Math" w:hAnsi="Cambria Math" w:cs="Cambria Math"/>
              </w:rPr>
              <w:t>∣</w:t>
            </w:r>
            <w:r w:rsidR="00D6363C">
              <w:rPr>
                <w:rFonts w:cs="Calibri"/>
              </w:rPr>
              <w:t>1</w:t>
            </w:r>
            <w:r w:rsidR="00D6363C" w:rsidRPr="001800F1">
              <w:rPr>
                <w:rFonts w:ascii="Cambria Math" w:hAnsi="Cambria Math" w:cs="Cambria Math"/>
              </w:rPr>
              <w:t>⟩</w:t>
            </w:r>
            <w:r>
              <w:t>.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5D832D02" w14:textId="29F40F61" w:rsidR="00E4089B" w:rsidRDefault="00E4089B">
            <w:pPr>
              <w:pStyle w:val="a4"/>
              <w:spacing w:before="78" w:after="78"/>
            </w:pPr>
          </w:p>
        </w:tc>
      </w:tr>
      <w:tr w:rsidR="00E4089B" w14:paraId="072CB14F" w14:textId="77777777">
        <w:tc>
          <w:tcPr>
            <w:tcW w:w="4819" w:type="dxa"/>
          </w:tcPr>
          <w:p w14:paraId="3D4E269C" w14:textId="77777777" w:rsidR="00E4089B" w:rsidRDefault="00E4089B">
            <w:pPr>
              <w:pStyle w:val="a4"/>
              <w:spacing w:before="78" w:after="78"/>
            </w:pP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7A2C0E47" w14:textId="716A9078" w:rsidR="00E4089B" w:rsidRDefault="00497ADD">
            <w:pPr>
              <w:pStyle w:val="a4"/>
              <w:spacing w:before="78" w:after="78"/>
            </w:pPr>
            <w:r>
              <w:rPr>
                <w:b/>
                <w:bCs/>
              </w:rPr>
              <w:t>(2)</w:t>
            </w:r>
            <w:r>
              <w:t xml:space="preserve"> Your partner will model the measurement. Ask him/her for a result (</w:t>
            </w:r>
            <w:r w:rsidR="00D6363C">
              <w:t>0</w:t>
            </w:r>
            <w:r>
              <w:t xml:space="preserve"> or </w:t>
            </w:r>
            <w:r w:rsidR="00D6363C">
              <w:t>1</w:t>
            </w:r>
            <w:r>
              <w:t>) and note it down.</w:t>
            </w:r>
          </w:p>
        </w:tc>
      </w:tr>
      <w:tr w:rsidR="00E4089B" w14:paraId="1C3B27F4" w14:textId="77777777">
        <w:tc>
          <w:tcPr>
            <w:tcW w:w="4819" w:type="dxa"/>
          </w:tcPr>
          <w:p w14:paraId="589ACC62" w14:textId="4E5247EA" w:rsidR="00E4089B" w:rsidRDefault="00497ADD">
            <w:pPr>
              <w:pStyle w:val="a4"/>
              <w:spacing w:before="78" w:after="78"/>
            </w:pPr>
            <w:r>
              <w:rPr>
                <w:b/>
                <w:bCs/>
              </w:rPr>
              <w:t>(3)</w:t>
            </w:r>
            <w:r>
              <w:t xml:space="preserve"> Roll a di</w:t>
            </w:r>
            <w:r w:rsidR="00F074E0">
              <w:t>c</w:t>
            </w:r>
            <w:r>
              <w:t>e to model the measurement of a qubit. Tell your partner the measurement outcome for the roll (</w:t>
            </w:r>
            <w:r w:rsidR="00D6363C">
              <w:t>0</w:t>
            </w:r>
            <w:r>
              <w:t xml:space="preserve"> or </w:t>
            </w:r>
            <w:r w:rsidR="00D6363C">
              <w:t>1</w:t>
            </w:r>
            <w:r>
              <w:t>), but do not show him/her the actual face of the die.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459FBDA4" w14:textId="77777777" w:rsidR="00E4089B" w:rsidRDefault="00E4089B">
            <w:pPr>
              <w:pStyle w:val="a4"/>
              <w:spacing w:before="78" w:after="78"/>
            </w:pPr>
          </w:p>
        </w:tc>
      </w:tr>
      <w:tr w:rsidR="00E4089B" w14:paraId="3CF7F04D" w14:textId="77777777">
        <w:tc>
          <w:tcPr>
            <w:tcW w:w="9638" w:type="dxa"/>
            <w:gridSpan w:val="2"/>
          </w:tcPr>
          <w:p w14:paraId="24787A48" w14:textId="2B047F1D" w:rsidR="00E4089B" w:rsidRDefault="00497ADD">
            <w:pPr>
              <w:pStyle w:val="a4"/>
              <w:spacing w:before="78" w:after="78"/>
              <w:jc w:val="center"/>
            </w:pPr>
            <w:r>
              <w:rPr>
                <w:b/>
                <w:bCs/>
              </w:rPr>
              <w:t>(4)</w:t>
            </w:r>
            <w:r>
              <w:t xml:space="preserve"> Repeat the ‘measurements’ no less than 20 times.</w:t>
            </w:r>
          </w:p>
        </w:tc>
      </w:tr>
      <w:tr w:rsidR="00E4089B" w14:paraId="79B9722B" w14:textId="77777777">
        <w:tc>
          <w:tcPr>
            <w:tcW w:w="4819" w:type="dxa"/>
          </w:tcPr>
          <w:p w14:paraId="0ECA9324" w14:textId="77777777" w:rsidR="00E4089B" w:rsidRDefault="00E4089B">
            <w:pPr>
              <w:pStyle w:val="a4"/>
              <w:spacing w:before="78" w:after="78"/>
            </w:pP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0C7B8567" w14:textId="694ED5DB" w:rsidR="00E4089B" w:rsidRDefault="00497ADD">
            <w:pPr>
              <w:pStyle w:val="a4"/>
              <w:spacing w:before="78" w:after="78"/>
            </w:pPr>
            <w:r>
              <w:rPr>
                <w:b/>
                <w:bCs/>
              </w:rPr>
              <w:t>(5)</w:t>
            </w:r>
            <w:r>
              <w:t xml:space="preserve"> Estimate the probabilities of each of the two outcomes. Conclude how many die faces your partner has chosen to represent the state </w:t>
            </w:r>
            <w:r w:rsidR="00D6363C" w:rsidRPr="001800F1">
              <w:rPr>
                <w:rFonts w:ascii="Cambria Math" w:hAnsi="Cambria Math" w:cs="Cambria Math"/>
              </w:rPr>
              <w:t>∣</w:t>
            </w:r>
            <w:r w:rsidR="00D6363C" w:rsidRPr="001800F1">
              <w:rPr>
                <w:rFonts w:cs="Calibri"/>
              </w:rPr>
              <w:t>0</w:t>
            </w:r>
            <w:r w:rsidR="00D6363C" w:rsidRPr="001800F1">
              <w:rPr>
                <w:rFonts w:ascii="Cambria Math" w:hAnsi="Cambria Math" w:cs="Cambria Math"/>
              </w:rPr>
              <w:t>⟩</w:t>
            </w:r>
            <w:r>
              <w:t xml:space="preserve"> and how many to represent the state </w:t>
            </w:r>
            <w:r w:rsidR="00D6363C" w:rsidRPr="001800F1">
              <w:rPr>
                <w:rFonts w:ascii="Cambria Math" w:hAnsi="Cambria Math" w:cs="Cambria Math"/>
              </w:rPr>
              <w:t>∣</w:t>
            </w:r>
            <w:r w:rsidR="00D10D40">
              <w:rPr>
                <w:rFonts w:ascii="Cambria Math" w:hAnsi="Cambria Math" w:cs="Cambria Math"/>
              </w:rPr>
              <w:t>1</w:t>
            </w:r>
            <w:r w:rsidR="00D6363C" w:rsidRPr="001800F1">
              <w:rPr>
                <w:rFonts w:ascii="Cambria Math" w:hAnsi="Cambria Math" w:cs="Cambria Math"/>
              </w:rPr>
              <w:t>⟩</w:t>
            </w:r>
            <w:r>
              <w:t>.</w:t>
            </w:r>
          </w:p>
        </w:tc>
      </w:tr>
    </w:tbl>
    <w:p w14:paraId="5A5DCCD6" w14:textId="77777777" w:rsidR="00E4089B" w:rsidRDefault="00E4089B">
      <w:pPr>
        <w:numPr>
          <w:ilvl w:val="0"/>
          <w:numId w:val="1"/>
        </w:numPr>
        <w:spacing w:after="160"/>
      </w:pPr>
    </w:p>
    <w:p w14:paraId="5B881943" w14:textId="77777777" w:rsidR="00E4089B" w:rsidRDefault="00497ADD">
      <w:pPr>
        <w:pStyle w:val="Fuzeile"/>
        <w:framePr w:w="366" w:h="296" w:hRule="exact" w:wrap="notBeside" w:vAnchor="page" w:hAnchor="page" w:x="702" w:y="15867"/>
        <w:jc w:val="center"/>
        <w:rPr>
          <w:rStyle w:val="Seitenzahl"/>
          <w:b/>
          <w:color w:val="1F5D96"/>
          <w:sz w:val="19"/>
          <w:szCs w:val="19"/>
        </w:rPr>
      </w:pPr>
      <w:r>
        <w:rPr>
          <w:rStyle w:val="Seitenzahl"/>
          <w:b/>
          <w:color w:val="1F5D96"/>
          <w:sz w:val="19"/>
          <w:szCs w:val="19"/>
        </w:rPr>
        <w:fldChar w:fldCharType="begin"/>
      </w:r>
      <w:r>
        <w:rPr>
          <w:rStyle w:val="Seitenzahl"/>
          <w:b/>
          <w:color w:val="1F5D96"/>
          <w:sz w:val="19"/>
          <w:szCs w:val="19"/>
        </w:rPr>
        <w:instrText xml:space="preserve"> PAGE </w:instrText>
      </w:r>
      <w:r>
        <w:rPr>
          <w:rStyle w:val="Seitenzahl"/>
          <w:b/>
          <w:color w:val="1F5D96"/>
          <w:sz w:val="19"/>
          <w:szCs w:val="19"/>
        </w:rPr>
        <w:fldChar w:fldCharType="separate"/>
      </w:r>
      <w:r>
        <w:rPr>
          <w:rStyle w:val="Seitenzahl"/>
          <w:b/>
          <w:color w:val="1F5D96"/>
          <w:sz w:val="19"/>
          <w:szCs w:val="19"/>
        </w:rPr>
        <w:t>1</w:t>
      </w:r>
      <w:r>
        <w:rPr>
          <w:rStyle w:val="Seitenzahl"/>
          <w:b/>
          <w:color w:val="1F5D96"/>
          <w:sz w:val="19"/>
          <w:szCs w:val="19"/>
        </w:rPr>
        <w:fldChar w:fldCharType="end"/>
      </w:r>
    </w:p>
    <w:p w14:paraId="0F3E1248" w14:textId="4DD2CC81" w:rsidR="00E4089B" w:rsidRDefault="00497ADD">
      <w:pPr>
        <w:numPr>
          <w:ilvl w:val="0"/>
          <w:numId w:val="1"/>
        </w:numPr>
        <w:spacing w:after="160"/>
      </w:pPr>
      <w:r>
        <w:rPr>
          <w:b/>
          <w:bCs/>
        </w:rPr>
        <w:t>Discuss</w:t>
      </w:r>
      <w:r>
        <w:t>: Is the data obtained enough to uniquely obtain coefficients</w:t>
      </w:r>
      <w:r w:rsidR="005472D0">
        <w:t xml:space="preserve"> </w:t>
      </w:r>
      <w:r w:rsidR="005472D0" w:rsidRPr="00F52268">
        <w:rPr>
          <w:i/>
        </w:rPr>
        <w:t>c</w:t>
      </w:r>
      <w:r w:rsidR="005472D0" w:rsidRPr="00F52268">
        <w:rPr>
          <w:vertAlign w:val="subscript"/>
        </w:rPr>
        <w:t>0</w:t>
      </w:r>
      <w:r>
        <w:t xml:space="preserve"> and </w:t>
      </w:r>
      <w:r w:rsidR="005472D0" w:rsidRPr="00AF57EA">
        <w:rPr>
          <w:i/>
        </w:rPr>
        <w:t>c</w:t>
      </w:r>
      <w:r w:rsidR="005472D0">
        <w:rPr>
          <w:vertAlign w:val="subscript"/>
        </w:rPr>
        <w:t>1</w:t>
      </w:r>
      <w:r w:rsidR="005472D0">
        <w:t>?</w:t>
      </w:r>
      <w:r>
        <w:t xml:space="preserve"> Why or why not?</w:t>
      </w:r>
    </w:p>
    <w:sectPr w:rsidR="00E408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64" w:right="1276" w:bottom="1134" w:left="992" w:header="283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FC07" w14:textId="77777777" w:rsidR="00DA348E" w:rsidRDefault="00DA348E">
      <w:pPr>
        <w:spacing w:after="0" w:line="240" w:lineRule="auto"/>
      </w:pPr>
      <w:r>
        <w:separator/>
      </w:r>
    </w:p>
  </w:endnote>
  <w:endnote w:type="continuationSeparator" w:id="0">
    <w:p w14:paraId="168D7C59" w14:textId="77777777" w:rsidR="00DA348E" w:rsidRDefault="00DA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源ノ角ゴシック JP">
    <w:panose1 w:val="00000000000000000000"/>
    <w:charset w:val="8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51CE" w14:textId="77777777" w:rsidR="00E4089B" w:rsidRDefault="00E408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4531" w14:textId="77777777" w:rsidR="00E4089B" w:rsidRDefault="00E4089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6BFE" w14:textId="77777777" w:rsidR="00E4089B" w:rsidRDefault="00497ADD">
    <w:pPr>
      <w:pStyle w:val="Fuzeile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0" allowOverlap="1" wp14:anchorId="77A6CFBF" wp14:editId="557CCCD2">
              <wp:simplePos x="0" y="0"/>
              <wp:positionH relativeFrom="page">
                <wp:posOffset>445770</wp:posOffset>
              </wp:positionH>
              <wp:positionV relativeFrom="page">
                <wp:posOffset>10075545</wp:posOffset>
              </wp:positionV>
              <wp:extent cx="232410" cy="187960"/>
              <wp:effectExtent l="0" t="0" r="0" b="0"/>
              <wp:wrapTopAndBottom/>
              <wp:docPr id="47" name="枠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7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CB374BB" w14:textId="77777777" w:rsidR="00E4089B" w:rsidRDefault="00497ADD">
                          <w:pPr>
                            <w:pStyle w:val="Fuzeile"/>
                            <w:jc w:val="center"/>
                            <w:rPr>
                              <w:rStyle w:val="Seitenzahl"/>
                              <w:b/>
                              <w:color w:val="1F5D96"/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Seitenzahl"/>
                              <w:b/>
                              <w:color w:val="1F5D96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color w:val="1F5D96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b/>
                              <w:color w:val="1F5D96"/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color w:val="1F5D96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color w:val="1F5D96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6CFBF" id="_x0000_t202" coordsize="21600,21600" o:spt="202" path="m,l,21600r21600,l21600,xe">
              <v:stroke joinstyle="miter"/>
              <v:path gradientshapeok="t" o:connecttype="rect"/>
            </v:shapetype>
            <v:shape id="枠3" o:spid="_x0000_s1028" type="#_x0000_t202" style="position:absolute;left:0;text-align:left;margin-left:35.1pt;margin-top:793.35pt;width:18.3pt;height:14.8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" o:allowincell="f" stroked="f">
              <v:fill opacity="0"/>
              <v:textbox inset="0,0,0,0">
                <w:txbxContent>
                  <w:p w14:paraId="6CB374BB" w14:textId="77777777" w:rsidR="00E4089B" w:rsidRDefault="00497ADD">
                    <w:pPr>
                      <w:pStyle w:val="Fuzeile"/>
                      <w:jc w:val="center"/>
                      <w:rPr>
                        <w:rStyle w:val="Seitenzahl"/>
                        <w:b/>
                        <w:color w:val="1F5D96"/>
                        <w:sz w:val="19"/>
                        <w:szCs w:val="19"/>
                      </w:rPr>
                    </w:pPr>
                    <w:r>
                      <w:rPr>
                        <w:rStyle w:val="Seitenzahl"/>
                        <w:b/>
                        <w:color w:val="1F5D96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color w:val="1F5D96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Style w:val="Seitenzahl"/>
                        <w:b/>
                        <w:color w:val="1F5D96"/>
                        <w:sz w:val="19"/>
                        <w:szCs w:val="19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color w:val="1F5D96"/>
                        <w:sz w:val="19"/>
                        <w:szCs w:val="19"/>
                      </w:rPr>
                      <w:t>1</w:t>
                    </w:r>
                    <w:r>
                      <w:rPr>
                        <w:rStyle w:val="Seitenzahl"/>
                        <w:b/>
                        <w:color w:val="1F5D96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95AA" w14:textId="77777777" w:rsidR="00DA348E" w:rsidRDefault="00DA348E">
      <w:pPr>
        <w:spacing w:after="0" w:line="240" w:lineRule="auto"/>
      </w:pPr>
      <w:r>
        <w:separator/>
      </w:r>
    </w:p>
  </w:footnote>
  <w:footnote w:type="continuationSeparator" w:id="0">
    <w:p w14:paraId="11941823" w14:textId="77777777" w:rsidR="00DA348E" w:rsidRDefault="00DA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A5B1" w14:textId="77777777" w:rsidR="00E4089B" w:rsidRDefault="00E408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D068" w14:textId="77777777" w:rsidR="00E4089B" w:rsidRDefault="00497ADD">
    <w:pPr>
      <w:pStyle w:val="Kopfzeile"/>
    </w:pPr>
    <w:r>
      <w:rPr>
        <w:noProof/>
      </w:rPr>
      <mc:AlternateContent>
        <mc:Choice Requires="wps">
          <w:drawing>
            <wp:anchor distT="0" distB="5080" distL="0" distR="9525" simplePos="0" relativeHeight="5" behindDoc="1" locked="0" layoutInCell="1" allowOverlap="1" wp14:anchorId="57CB5204" wp14:editId="2E16490F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675" cy="172720"/>
              <wp:effectExtent l="635" t="0" r="0" b="0"/>
              <wp:wrapNone/>
              <wp:docPr id="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CA66A3" w14:textId="77777777" w:rsidR="00E4089B" w:rsidRDefault="00497ADD">
                          <w:pPr>
                            <w:pStyle w:val="a3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CB5204" id="Text Box 3" o:spid="_x0000_s1026" style="position:absolute;margin-left:497.55pt;margin-top:23.25pt;width:25.25pt;height:13.6pt;z-index:-503316475;visibility:visible;mso-wrap-style:square;mso-wrap-distance-left:0;mso-wrap-distance-top:0;mso-wrap-distance-right:.75pt;mso-wrap-distance-bottom:.4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" filled="f" stroked="f" strokeweight="0">
              <v:textbox inset="0,0,0,0">
                <w:txbxContent>
                  <w:p w14:paraId="2FCA66A3" w14:textId="77777777" w:rsidR="00E4089B" w:rsidRDefault="00497ADD">
                    <w:pPr>
                      <w:pStyle w:val="a3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1BD5" w14:textId="77777777" w:rsidR="00E4089B" w:rsidRDefault="00497ADD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27FD839E" wp14:editId="43AEFC98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4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5080" distL="0" distR="9525" simplePos="0" relativeHeight="3" behindDoc="1" locked="0" layoutInCell="1" allowOverlap="1" wp14:anchorId="2B1D35E7" wp14:editId="1AA99ADD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675" cy="172720"/>
              <wp:effectExtent l="635" t="0" r="0" b="0"/>
              <wp:wrapNone/>
              <wp:docPr id="4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3104B9" w14:textId="77777777" w:rsidR="00E4089B" w:rsidRDefault="00497ADD">
                          <w:pPr>
                            <w:pStyle w:val="a3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1D35E7" id="_x0000_s1027" style="position:absolute;margin-left:497.55pt;margin-top:23.25pt;width:25.25pt;height:13.6pt;z-index:-503316477;visibility:visible;mso-wrap-style:square;mso-wrap-distance-left:0;mso-wrap-distance-top:0;mso-wrap-distance-right:.75pt;mso-wrap-distance-bottom:.4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" filled="f" stroked="f" strokeweight="0">
              <v:textbox inset="0,0,0,0">
                <w:txbxContent>
                  <w:p w14:paraId="0B3104B9" w14:textId="77777777" w:rsidR="00E4089B" w:rsidRDefault="00497ADD">
                    <w:pPr>
                      <w:pStyle w:val="a3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39C7"/>
    <w:multiLevelType w:val="multilevel"/>
    <w:tmpl w:val="7E46E8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8B46E7"/>
    <w:multiLevelType w:val="multilevel"/>
    <w:tmpl w:val="91EEC9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692680"/>
    <w:multiLevelType w:val="multilevel"/>
    <w:tmpl w:val="889656D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5D4A48"/>
    <w:multiLevelType w:val="multilevel"/>
    <w:tmpl w:val="BFF4A966"/>
    <w:lvl w:ilvl="0">
      <w:start w:val="1"/>
      <w:numFmt w:val="bullet"/>
      <w:pStyle w:val="Listenabsatz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1E5D9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69603964">
    <w:abstractNumId w:val="0"/>
  </w:num>
  <w:num w:numId="2" w16cid:durableId="1626891715">
    <w:abstractNumId w:val="3"/>
  </w:num>
  <w:num w:numId="3" w16cid:durableId="1735466492">
    <w:abstractNumId w:val="2"/>
  </w:num>
  <w:num w:numId="4" w16cid:durableId="199799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9B"/>
    <w:rsid w:val="0008528D"/>
    <w:rsid w:val="001A7502"/>
    <w:rsid w:val="001D0526"/>
    <w:rsid w:val="003B081B"/>
    <w:rsid w:val="00445EE6"/>
    <w:rsid w:val="0044670C"/>
    <w:rsid w:val="0048286E"/>
    <w:rsid w:val="00497ADD"/>
    <w:rsid w:val="004B0384"/>
    <w:rsid w:val="005472D0"/>
    <w:rsid w:val="0056395F"/>
    <w:rsid w:val="007A3F5B"/>
    <w:rsid w:val="008F30AA"/>
    <w:rsid w:val="009637B5"/>
    <w:rsid w:val="00B224C1"/>
    <w:rsid w:val="00C514ED"/>
    <w:rsid w:val="00D10D40"/>
    <w:rsid w:val="00D6363C"/>
    <w:rsid w:val="00DA348E"/>
    <w:rsid w:val="00E4089B"/>
    <w:rsid w:val="00F07086"/>
    <w:rsid w:val="00F074E0"/>
    <w:rsid w:val="00F1512A"/>
    <w:rsid w:val="00F52268"/>
    <w:rsid w:val="00FB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B321"/>
  <w15:docId w15:val="{E60F8AEE-F376-4EAB-9095-D0752FE7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uiPriority w:val="99"/>
    <w:qFormat/>
    <w:rsid w:val="003160A6"/>
    <w:rPr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qFormat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qFormat/>
    <w:rsid w:val="00CE7005"/>
    <w:rPr>
      <w:rFonts w:eastAsia="MS Gothic"/>
      <w:b/>
      <w:bCs/>
      <w:color w:val="1E5D95"/>
      <w:kern w:val="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qFormat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qFormat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qFormat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qFormat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qFormat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IntensivesZitatZchn">
    <w:name w:val="Intensives Zitat Zchn"/>
    <w:link w:val="IntensivesZitat"/>
    <w:uiPriority w:val="60"/>
    <w:qFormat/>
    <w:rsid w:val="007E3295"/>
    <w:rPr>
      <w:i/>
      <w:iCs/>
      <w:color w:val="4472C4"/>
      <w:sz w:val="21"/>
      <w:szCs w:val="21"/>
      <w:lang w:eastAsia="en-US"/>
    </w:rPr>
  </w:style>
  <w:style w:type="character" w:customStyle="1" w:styleId="a">
    <w:name w:val="番号付け記号"/>
    <w:qFormat/>
  </w:style>
  <w:style w:type="paragraph" w:customStyle="1" w:styleId="a0">
    <w:name w:val="見出し"/>
    <w:basedOn w:val="Standard"/>
    <w:next w:val="Textkrper"/>
    <w:qFormat/>
    <w:pPr>
      <w:keepNext/>
      <w:spacing w:before="240" w:after="120"/>
    </w:pPr>
    <w:rPr>
      <w:rFonts w:ascii="PT Sans" w:eastAsia="源ノ角ゴシック JP" w:hAnsi="PT Sans" w:cs="Free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ascii="PT Serif" w:hAnsi="PT Serif"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PT Serif" w:hAnsi="PT Serif" w:cs="FreeSans"/>
      <w:i/>
      <w:iCs/>
      <w:sz w:val="22"/>
      <w:szCs w:val="24"/>
    </w:rPr>
  </w:style>
  <w:style w:type="paragraph" w:customStyle="1" w:styleId="a1">
    <w:name w:val="索引"/>
    <w:basedOn w:val="Standard"/>
    <w:qFormat/>
    <w:pPr>
      <w:suppressLineNumbers/>
    </w:pPr>
    <w:rPr>
      <w:rFonts w:ascii="PT Serif" w:hAnsi="PT Serif" w:cs="FreeSans"/>
    </w:rPr>
  </w:style>
  <w:style w:type="paragraph" w:customStyle="1" w:styleId="a2">
    <w:name w:val="ヘッダーとフッター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  <w:style w:type="paragraph" w:customStyle="1" w:styleId="a3">
    <w:name w:val="枠の内容"/>
    <w:basedOn w:val="Standard"/>
    <w:qFormat/>
  </w:style>
  <w:style w:type="paragraph" w:customStyle="1" w:styleId="a4">
    <w:name w:val="表の内容"/>
    <w:basedOn w:val="Standard"/>
    <w:qFormat/>
    <w:pPr>
      <w:widowControl w:val="0"/>
      <w:suppressLineNumbers/>
    </w:pPr>
  </w:style>
  <w:style w:type="paragraph" w:customStyle="1" w:styleId="a5">
    <w:name w:val="表の見出し"/>
    <w:basedOn w:val="a4"/>
    <w:qFormat/>
    <w:pPr>
      <w:jc w:val="center"/>
    </w:pPr>
    <w:rPr>
      <w:b/>
      <w:bCs/>
    </w:rPr>
  </w:style>
  <w:style w:type="numbering" w:customStyle="1" w:styleId="a6">
    <w:name w:val="記号なし"/>
    <w:uiPriority w:val="99"/>
    <w:semiHidden/>
    <w:unhideWhenUsed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AD8"/>
    <w:rPr>
      <w:rFonts w:ascii="Segoe UI" w:hAnsi="Segoe UI" w:cs="Segoe UI"/>
      <w:sz w:val="18"/>
      <w:szCs w:val="18"/>
      <w:lang w:val="en-GB" w:eastAsia="en-US"/>
    </w:rPr>
  </w:style>
  <w:style w:type="paragraph" w:styleId="berarbeitung">
    <w:name w:val="Revision"/>
    <w:hidden/>
    <w:uiPriority w:val="71"/>
    <w:rsid w:val="001A7502"/>
    <w:pPr>
      <w:suppressAutoHyphens w:val="0"/>
    </w:pPr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C9CE2105-AEC0-4C4A-9CEA-EDDEDE9CD3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F83D9-8075-4963-983D-1DE1D707C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48D07-9AC4-4E34-8ADD-FDA3AD398290}"/>
</file>

<file path=customXml/itemProps4.xml><?xml version="1.0" encoding="utf-8"?>
<ds:datastoreItem xmlns:ds="http://schemas.openxmlformats.org/officeDocument/2006/customXml" ds:itemID="{431CD52E-C7BC-475C-AF24-A4C442F9A076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Johanna Schwade</cp:lastModifiedBy>
  <cp:revision>5</cp:revision>
  <dcterms:created xsi:type="dcterms:W3CDTF">2025-12-04T11:19:00Z</dcterms:created>
  <dcterms:modified xsi:type="dcterms:W3CDTF">2026-01-07T14:16:00Z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2018-08-22T12:54:00Z</dcterms:created>
  <dc:creator>Karoline Kirschner</dc:creator>
  <dc:description/>
  <dc:language>ja-JP</dc:language>
  <cp:lastModifiedBy/>
  <cp:lastPrinted>2025-05-17T18:23:47Z</cp:lastPrinted>
  <dcterms:modified xsi:type="dcterms:W3CDTF">2025-05-17T18:15:15Z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