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8143E" w14:textId="77777777" w:rsidR="006B7AB3" w:rsidRDefault="006B7AB3" w:rsidP="006B7AB3">
      <w:pPr>
        <w:pStyle w:val="berschrift1"/>
      </w:pPr>
      <w:r w:rsidRPr="0017158E">
        <w:t>Probability – From Classical to Quantum</w:t>
      </w:r>
      <w:r>
        <w:br/>
        <w:t>Quiz</w:t>
      </w:r>
    </w:p>
    <w:p w14:paraId="4DBD599A" w14:textId="77777777" w:rsidR="006B7AB3" w:rsidRPr="00290093" w:rsidRDefault="006B7AB3" w:rsidP="006B7AB3"/>
    <w:p w14:paraId="742342EE" w14:textId="77777777" w:rsidR="006B7AB3" w:rsidRPr="00AB0507" w:rsidRDefault="006B7AB3" w:rsidP="006B7AB3">
      <w:pPr>
        <w:pStyle w:val="berschrift3"/>
      </w:pPr>
      <w:r>
        <w:t>Question 1</w:t>
      </w:r>
    </w:p>
    <w:p w14:paraId="07CBAA70" w14:textId="77777777" w:rsidR="006B7AB3" w:rsidRPr="00AB0507" w:rsidRDefault="006B7AB3" w:rsidP="006B7AB3">
      <w:r>
        <w:rPr>
          <w:rFonts w:cstheme="minorHAnsi"/>
        </w:rPr>
        <w:t>Which of the following statements best describes the general concept of probability?</w:t>
      </w:r>
    </w:p>
    <w:p w14:paraId="2B563579" w14:textId="77777777" w:rsidR="006B7AB3" w:rsidRPr="00AB0507" w:rsidRDefault="006B7AB3" w:rsidP="006B7AB3">
      <w:pPr>
        <w:spacing w:after="0"/>
      </w:pPr>
      <w:r w:rsidRPr="00E5787F">
        <w:rPr>
          <w:rFonts w:cstheme="minorHAnsi"/>
          <w:b/>
          <w:bCs/>
        </w:rPr>
        <w:t>A.</w:t>
      </w:r>
      <w:r>
        <w:rPr>
          <w:rFonts w:cstheme="minorHAnsi"/>
        </w:rPr>
        <w:t xml:space="preserve"> A probability is a value greater than 1.</w:t>
      </w:r>
    </w:p>
    <w:p w14:paraId="254E31EF" w14:textId="77777777" w:rsidR="006B7AB3" w:rsidRPr="00AB0507" w:rsidRDefault="006B7AB3" w:rsidP="006B7AB3">
      <w:pPr>
        <w:spacing w:after="0"/>
      </w:pPr>
      <w:r w:rsidRPr="00E5787F">
        <w:rPr>
          <w:rFonts w:cstheme="minorHAnsi"/>
          <w:b/>
          <w:bCs/>
        </w:rPr>
        <w:t>B.</w:t>
      </w:r>
      <w:r>
        <w:rPr>
          <w:rFonts w:cstheme="minorHAnsi"/>
        </w:rPr>
        <w:t xml:space="preserve"> A probability indicates how likely an event is to occur. It is a number between 0 and 1.</w:t>
      </w:r>
    </w:p>
    <w:p w14:paraId="43DE6289" w14:textId="77777777" w:rsidR="006B7AB3" w:rsidRPr="00AB0507" w:rsidRDefault="006B7AB3" w:rsidP="006B7AB3">
      <w:pPr>
        <w:spacing w:after="0"/>
      </w:pPr>
      <w:r w:rsidRPr="00E5787F">
        <w:rPr>
          <w:rFonts w:cstheme="minorHAnsi"/>
          <w:b/>
          <w:bCs/>
        </w:rPr>
        <w:t>C.</w:t>
      </w:r>
      <w:r>
        <w:rPr>
          <w:rFonts w:cstheme="minorHAnsi"/>
        </w:rPr>
        <w:t xml:space="preserve"> A probability calculates an outcome.</w:t>
      </w:r>
    </w:p>
    <w:p w14:paraId="4576EAE6" w14:textId="77777777" w:rsidR="006B7AB3" w:rsidRPr="00AB0507" w:rsidRDefault="006B7AB3" w:rsidP="006B7AB3">
      <w:r w:rsidRPr="00E5787F">
        <w:rPr>
          <w:rFonts w:cstheme="minorHAnsi"/>
          <w:b/>
          <w:bCs/>
        </w:rPr>
        <w:t>D.</w:t>
      </w:r>
      <w:r>
        <w:rPr>
          <w:rFonts w:cstheme="minorHAnsi"/>
        </w:rPr>
        <w:t xml:space="preserve"> Probability is a concept which is exclusive to quantum physics.</w:t>
      </w:r>
    </w:p>
    <w:p w14:paraId="7E1E5E2E" w14:textId="77777777" w:rsidR="006B7AB3" w:rsidRPr="00AB0507" w:rsidRDefault="006B7AB3" w:rsidP="006B7AB3">
      <w:pPr>
        <w:pStyle w:val="berschrift3"/>
      </w:pPr>
      <w:r>
        <w:t>Question 2</w:t>
      </w:r>
    </w:p>
    <w:p w14:paraId="6E1008BD" w14:textId="77777777" w:rsidR="006B7AB3" w:rsidRPr="00AB0507" w:rsidRDefault="006B7AB3" w:rsidP="006B7AB3">
      <w:r>
        <w:rPr>
          <w:rFonts w:cstheme="minorHAnsi"/>
        </w:rPr>
        <w:t xml:space="preserve">An event </w:t>
      </w:r>
      <w:r>
        <w:rPr>
          <w:rFonts w:cstheme="minorHAnsi"/>
          <w:i/>
        </w:rPr>
        <w:t>E</w:t>
      </w:r>
      <w:r>
        <w:rPr>
          <w:rFonts w:cstheme="minorHAnsi"/>
        </w:rPr>
        <w:t xml:space="preserve"> is best described as:</w:t>
      </w:r>
    </w:p>
    <w:p w14:paraId="782C2894" w14:textId="77777777" w:rsidR="006B7AB3" w:rsidRPr="00AB0507" w:rsidRDefault="006B7AB3" w:rsidP="006B7AB3">
      <w:pPr>
        <w:spacing w:after="0"/>
      </w:pPr>
      <w:r w:rsidRPr="00E5787F">
        <w:rPr>
          <w:rFonts w:cstheme="minorHAnsi"/>
          <w:b/>
          <w:bCs/>
        </w:rPr>
        <w:t>A.</w:t>
      </w:r>
      <w:r>
        <w:rPr>
          <w:rFonts w:cstheme="minorHAnsi"/>
        </w:rPr>
        <w:t xml:space="preserve"> A single outcome from the sample space</w:t>
      </w:r>
    </w:p>
    <w:p w14:paraId="511DA196" w14:textId="77777777" w:rsidR="006B7AB3" w:rsidRPr="00AB0507" w:rsidRDefault="006B7AB3" w:rsidP="006B7AB3">
      <w:pPr>
        <w:spacing w:after="0"/>
      </w:pPr>
      <w:r w:rsidRPr="00E5787F">
        <w:rPr>
          <w:rFonts w:cstheme="minorHAnsi"/>
          <w:b/>
          <w:bCs/>
        </w:rPr>
        <w:t>B.</w:t>
      </w:r>
      <w:r>
        <w:rPr>
          <w:rFonts w:cstheme="minorHAnsi"/>
        </w:rPr>
        <w:t xml:space="preserve"> A collection of outcomes (a subset of the sample space)</w:t>
      </w:r>
    </w:p>
    <w:p w14:paraId="78CCE004" w14:textId="77777777" w:rsidR="006B7AB3" w:rsidRPr="00AB0507" w:rsidRDefault="006B7AB3" w:rsidP="006B7AB3">
      <w:pPr>
        <w:spacing w:after="0"/>
      </w:pPr>
      <w:r w:rsidRPr="00E5787F">
        <w:rPr>
          <w:rFonts w:cstheme="minorHAnsi"/>
          <w:b/>
          <w:bCs/>
        </w:rPr>
        <w:t>C.</w:t>
      </w:r>
      <w:r>
        <w:rPr>
          <w:rFonts w:cstheme="minorHAnsi"/>
        </w:rPr>
        <w:t xml:space="preserve"> The total number of possible outcomes</w:t>
      </w:r>
    </w:p>
    <w:p w14:paraId="66BAE233" w14:textId="77777777" w:rsidR="006B7AB3" w:rsidRPr="00AB0507" w:rsidRDefault="006B7AB3" w:rsidP="006B7AB3">
      <w:r w:rsidRPr="00E5787F">
        <w:rPr>
          <w:rFonts w:cstheme="minorHAnsi"/>
          <w:b/>
          <w:bCs/>
        </w:rPr>
        <w:t>D.</w:t>
      </w:r>
      <w:r>
        <w:rPr>
          <w:rFonts w:cstheme="minorHAnsi"/>
        </w:rPr>
        <w:t xml:space="preserve"> An outcome that always has a probability of 1</w:t>
      </w:r>
    </w:p>
    <w:p w14:paraId="2A84BC55" w14:textId="77777777" w:rsidR="006B7AB3" w:rsidRPr="00AB0507" w:rsidRDefault="006B7AB3" w:rsidP="006B7AB3">
      <w:pPr>
        <w:pStyle w:val="berschrift3"/>
      </w:pPr>
      <w:r>
        <w:t>Question 3</w:t>
      </w:r>
    </w:p>
    <w:p w14:paraId="4139E1BE" w14:textId="77777777" w:rsidR="006B7AB3" w:rsidRPr="00AB0507" w:rsidRDefault="006B7AB3" w:rsidP="006B7AB3">
      <w:r>
        <w:rPr>
          <w:rFonts w:cstheme="minorHAnsi"/>
        </w:rPr>
        <w:t xml:space="preserve">If the event </w:t>
      </w:r>
      <w:r>
        <w:rPr>
          <w:rFonts w:cstheme="minorHAnsi"/>
          <w:i/>
        </w:rPr>
        <w:t>E</w:t>
      </w:r>
      <w:r>
        <w:rPr>
          <w:rFonts w:cstheme="minorHAnsi"/>
        </w:rPr>
        <w:t xml:space="preserve"> is “rolling a 4 on a fair die”, then “not </w:t>
      </w:r>
      <w:r>
        <w:rPr>
          <w:rFonts w:cstheme="minorHAnsi"/>
          <w:i/>
        </w:rPr>
        <w:t>E</w:t>
      </w:r>
      <w:r>
        <w:rPr>
          <w:rFonts w:cstheme="minorHAnsi"/>
        </w:rPr>
        <w:t xml:space="preserve">” (the complement of </w:t>
      </w:r>
      <w:r>
        <w:rPr>
          <w:rFonts w:cstheme="minorHAnsi"/>
          <w:i/>
        </w:rPr>
        <w:t>E</w:t>
      </w:r>
      <w:r>
        <w:rPr>
          <w:rFonts w:cstheme="minorHAnsi"/>
        </w:rPr>
        <w:t>) is:</w:t>
      </w:r>
    </w:p>
    <w:p w14:paraId="64962032" w14:textId="77777777" w:rsidR="006B7AB3" w:rsidRPr="00AB0507" w:rsidRDefault="006B7AB3" w:rsidP="006B7AB3">
      <w:pPr>
        <w:spacing w:after="0"/>
      </w:pPr>
      <w:r w:rsidRPr="00E5787F">
        <w:rPr>
          <w:rFonts w:cstheme="minorHAnsi"/>
          <w:b/>
          <w:bCs/>
        </w:rPr>
        <w:t>A.</w:t>
      </w:r>
      <w:r>
        <w:rPr>
          <w:rFonts w:cstheme="minorHAnsi"/>
        </w:rPr>
        <w:t xml:space="preserve"> Rolling a 4 or a 5</w:t>
      </w:r>
    </w:p>
    <w:p w14:paraId="6E5E06C3" w14:textId="77777777" w:rsidR="006B7AB3" w:rsidRPr="00AB0507" w:rsidRDefault="006B7AB3" w:rsidP="006B7AB3">
      <w:pPr>
        <w:spacing w:after="0"/>
      </w:pPr>
      <w:r w:rsidRPr="00E5787F">
        <w:rPr>
          <w:rFonts w:cstheme="minorHAnsi"/>
          <w:b/>
          <w:bCs/>
        </w:rPr>
        <w:t>B.</w:t>
      </w:r>
      <w:r>
        <w:rPr>
          <w:rFonts w:cstheme="minorHAnsi"/>
        </w:rPr>
        <w:t xml:space="preserve"> Rolling a 3 or 6</w:t>
      </w:r>
    </w:p>
    <w:p w14:paraId="2836568F" w14:textId="77777777" w:rsidR="006B7AB3" w:rsidRPr="00AB0507" w:rsidRDefault="006B7AB3" w:rsidP="006B7AB3">
      <w:pPr>
        <w:spacing w:after="0"/>
      </w:pPr>
      <w:r w:rsidRPr="00E5787F">
        <w:rPr>
          <w:rFonts w:cstheme="minorHAnsi"/>
          <w:b/>
          <w:bCs/>
        </w:rPr>
        <w:t>C.</w:t>
      </w:r>
      <w:r>
        <w:rPr>
          <w:rFonts w:cstheme="minorHAnsi"/>
        </w:rPr>
        <w:t xml:space="preserve"> Rolling any outcome other than 4</w:t>
      </w:r>
    </w:p>
    <w:p w14:paraId="47A37F32" w14:textId="77777777" w:rsidR="006B7AB3" w:rsidRPr="00AB0507" w:rsidRDefault="006B7AB3" w:rsidP="006B7AB3">
      <w:r w:rsidRPr="00E5787F">
        <w:rPr>
          <w:rFonts w:cstheme="minorHAnsi"/>
          <w:b/>
          <w:bCs/>
        </w:rPr>
        <w:t>D.</w:t>
      </w:r>
      <w:r>
        <w:rPr>
          <w:rFonts w:cstheme="minorHAnsi"/>
        </w:rPr>
        <w:t xml:space="preserve"> Rolling an even number</w:t>
      </w:r>
    </w:p>
    <w:p w14:paraId="6653736F" w14:textId="77777777" w:rsidR="006B7AB3" w:rsidRPr="00AB0507" w:rsidRDefault="006B7AB3" w:rsidP="006B7AB3">
      <w:pPr>
        <w:pStyle w:val="berschrift3"/>
      </w:pPr>
      <w:r>
        <w:t>Question 4</w:t>
      </w:r>
    </w:p>
    <w:p w14:paraId="2A805419" w14:textId="77777777" w:rsidR="006B7AB3" w:rsidRPr="00DF610E" w:rsidRDefault="006B7AB3" w:rsidP="006B7AB3">
      <w:r>
        <w:rPr>
          <w:rFonts w:cstheme="minorHAnsi"/>
        </w:rPr>
        <w:t xml:space="preserve">When rolling a six-sided die, why is </w:t>
      </w:r>
      <w:r>
        <w:rPr>
          <w:rFonts w:cstheme="minorHAnsi"/>
          <w:i/>
        </w:rPr>
        <w:t>p</w:t>
      </w:r>
      <w:r>
        <w:rPr>
          <w:rFonts w:cstheme="minorHAnsi"/>
        </w:rPr>
        <w:t>(even number) = 0.5?</w:t>
      </w:r>
    </w:p>
    <w:p w14:paraId="182716B4" w14:textId="77777777" w:rsidR="006B7AB3" w:rsidRPr="00AB0507" w:rsidRDefault="006B7AB3" w:rsidP="006B7AB3">
      <w:pPr>
        <w:spacing w:after="0"/>
      </w:pPr>
      <w:r w:rsidRPr="00E5787F">
        <w:rPr>
          <w:rFonts w:cstheme="minorHAnsi"/>
          <w:b/>
          <w:bCs/>
        </w:rPr>
        <w:t>A.</w:t>
      </w:r>
      <w:r>
        <w:rPr>
          <w:rFonts w:cstheme="minorHAnsi"/>
        </w:rPr>
        <w:t xml:space="preserve"> Because there are exactly three even faces (2, 4, 6) out of six total faces.</w:t>
      </w:r>
    </w:p>
    <w:p w14:paraId="2E9EC624" w14:textId="77777777" w:rsidR="006B7AB3" w:rsidRPr="00AB0507" w:rsidRDefault="006B7AB3" w:rsidP="006B7AB3">
      <w:pPr>
        <w:spacing w:after="0"/>
      </w:pPr>
      <w:r w:rsidRPr="00E5787F">
        <w:rPr>
          <w:rFonts w:cstheme="minorHAnsi"/>
          <w:b/>
          <w:bCs/>
        </w:rPr>
        <w:t>B.</w:t>
      </w:r>
      <w:r>
        <w:rPr>
          <w:rFonts w:cstheme="minorHAnsi"/>
        </w:rPr>
        <w:t xml:space="preserve"> Because each face has a 50% chance of appearing.</w:t>
      </w:r>
    </w:p>
    <w:p w14:paraId="1C242940" w14:textId="77777777" w:rsidR="006B7AB3" w:rsidRPr="00AB0507" w:rsidRDefault="006B7AB3" w:rsidP="006B7AB3">
      <w:pPr>
        <w:spacing w:after="0"/>
      </w:pPr>
      <w:r w:rsidRPr="00E5787F">
        <w:rPr>
          <w:rFonts w:cstheme="minorHAnsi"/>
          <w:b/>
          <w:bCs/>
        </w:rPr>
        <w:t>C.</w:t>
      </w:r>
      <w:r>
        <w:rPr>
          <w:rFonts w:cstheme="minorHAnsi"/>
        </w:rPr>
        <w:t xml:space="preserve"> Because rolling a die always yields half evens and half odds by law.</w:t>
      </w:r>
    </w:p>
    <w:p w14:paraId="324F2B62" w14:textId="77777777" w:rsidR="006B7AB3" w:rsidRPr="00AB0507" w:rsidRDefault="006B7AB3" w:rsidP="006B7AB3">
      <w:r w:rsidRPr="00E5787F">
        <w:rPr>
          <w:rFonts w:cstheme="minorHAnsi"/>
          <w:b/>
          <w:bCs/>
        </w:rPr>
        <w:t>D.</w:t>
      </w:r>
      <w:r>
        <w:rPr>
          <w:rFonts w:cstheme="minorHAnsi"/>
        </w:rPr>
        <w:t xml:space="preserve"> Because 6 is an even number.</w:t>
      </w:r>
    </w:p>
    <w:p w14:paraId="22400BBF" w14:textId="77777777" w:rsidR="006B7AB3" w:rsidRPr="00AB0507" w:rsidRDefault="006B7AB3" w:rsidP="006B7AB3">
      <w:pPr>
        <w:pStyle w:val="berschrift3"/>
      </w:pPr>
      <w:r w:rsidRPr="00AB0507">
        <w:t>Question 5</w:t>
      </w:r>
    </w:p>
    <w:p w14:paraId="0E0F5A42" w14:textId="77777777" w:rsidR="006B7AB3" w:rsidRPr="00AB0507" w:rsidRDefault="006B7AB3" w:rsidP="006B7AB3">
      <w:r>
        <w:rPr>
          <w:rFonts w:cstheme="minorHAnsi"/>
        </w:rPr>
        <w:t>A bag contains 8 red marbles, 5 blue marbles and 7 green marbles. Draw one marble at random. What is the probability of drawing a blue marble?</w:t>
      </w:r>
    </w:p>
    <w:p w14:paraId="7E064E78" w14:textId="77777777" w:rsidR="006B7AB3" w:rsidRPr="004D3626" w:rsidRDefault="006B7AB3" w:rsidP="006B7AB3">
      <w:pPr>
        <w:spacing w:after="0"/>
        <w:rPr>
          <w:lang w:val="fr-FR"/>
        </w:rPr>
      </w:pPr>
      <w:r w:rsidRPr="00E5787F">
        <w:rPr>
          <w:rFonts w:cstheme="minorHAnsi"/>
          <w:b/>
          <w:bCs/>
          <w:lang w:val="fr-FR"/>
        </w:rPr>
        <w:t>A.</w:t>
      </w:r>
      <w:r w:rsidRPr="004D3626">
        <w:rPr>
          <w:rFonts w:cstheme="minorHAnsi"/>
          <w:lang w:val="fr-FR"/>
        </w:rPr>
        <w:t xml:space="preserve"> 33%</w:t>
      </w:r>
    </w:p>
    <w:p w14:paraId="52FD5026" w14:textId="77777777" w:rsidR="006B7AB3" w:rsidRPr="004D3626" w:rsidRDefault="006B7AB3" w:rsidP="006B7AB3">
      <w:pPr>
        <w:spacing w:after="0"/>
        <w:rPr>
          <w:lang w:val="fr-FR"/>
        </w:rPr>
      </w:pPr>
      <w:r w:rsidRPr="00E5787F">
        <w:rPr>
          <w:rFonts w:cstheme="minorHAnsi"/>
          <w:b/>
          <w:bCs/>
          <w:lang w:val="fr-FR"/>
        </w:rPr>
        <w:t>B.</w:t>
      </w:r>
      <w:r w:rsidRPr="004D3626">
        <w:rPr>
          <w:rFonts w:cstheme="minorHAnsi"/>
          <w:lang w:val="fr-FR"/>
        </w:rPr>
        <w:t xml:space="preserve"> 75%</w:t>
      </w:r>
    </w:p>
    <w:p w14:paraId="5AF893B3" w14:textId="77777777" w:rsidR="006B7AB3" w:rsidRPr="004D3626" w:rsidRDefault="006B7AB3" w:rsidP="006B7AB3">
      <w:pPr>
        <w:spacing w:after="0"/>
        <w:rPr>
          <w:lang w:val="fr-FR"/>
        </w:rPr>
      </w:pPr>
      <w:r w:rsidRPr="00E5787F">
        <w:rPr>
          <w:rFonts w:cstheme="minorHAnsi"/>
          <w:b/>
          <w:bCs/>
          <w:lang w:val="fr-FR"/>
        </w:rPr>
        <w:t>C.</w:t>
      </w:r>
      <w:r w:rsidRPr="004D3626">
        <w:rPr>
          <w:rFonts w:cstheme="minorHAnsi"/>
          <w:lang w:val="fr-FR"/>
        </w:rPr>
        <w:t xml:space="preserve"> 25%</w:t>
      </w:r>
    </w:p>
    <w:p w14:paraId="0D472853" w14:textId="77777777" w:rsidR="006B7AB3" w:rsidRPr="004D3626" w:rsidRDefault="006B7AB3" w:rsidP="006B7AB3">
      <w:pPr>
        <w:rPr>
          <w:lang w:val="fr-FR"/>
        </w:rPr>
      </w:pPr>
      <w:r w:rsidRPr="00E5787F">
        <w:rPr>
          <w:rFonts w:cstheme="minorHAnsi"/>
          <w:b/>
          <w:bCs/>
          <w:lang w:val="fr-FR"/>
        </w:rPr>
        <w:t>D.</w:t>
      </w:r>
      <w:r w:rsidRPr="004D3626">
        <w:rPr>
          <w:rFonts w:cstheme="minorHAnsi"/>
          <w:lang w:val="fr-FR"/>
        </w:rPr>
        <w:t xml:space="preserve"> 50%</w:t>
      </w:r>
    </w:p>
    <w:p w14:paraId="66037109" w14:textId="77777777" w:rsidR="00BC6F68" w:rsidRDefault="00BC6F68">
      <w:pPr>
        <w:spacing w:after="0" w:line="240" w:lineRule="auto"/>
        <w:rPr>
          <w:rFonts w:eastAsia="MS Gothic"/>
          <w:b/>
          <w:bCs/>
          <w:color w:val="1F5D96"/>
          <w:sz w:val="24"/>
          <w:szCs w:val="24"/>
          <w:lang w:val="x-none"/>
        </w:rPr>
      </w:pPr>
      <w:r>
        <w:br w:type="page"/>
      </w:r>
    </w:p>
    <w:p w14:paraId="7DE2BA03" w14:textId="4677339A" w:rsidR="006B7AB3" w:rsidRPr="004D3626" w:rsidRDefault="006B7AB3" w:rsidP="006B7AB3">
      <w:pPr>
        <w:pStyle w:val="berschrift3"/>
      </w:pPr>
      <w:r w:rsidRPr="004D3626">
        <w:lastRenderedPageBreak/>
        <w:t>Question 6</w:t>
      </w:r>
    </w:p>
    <w:p w14:paraId="7E06F853" w14:textId="77777777" w:rsidR="006B7AB3" w:rsidRPr="00AB0507" w:rsidRDefault="006B7AB3" w:rsidP="006B7AB3">
      <w:r>
        <w:rPr>
          <w:rFonts w:cstheme="minorHAnsi"/>
        </w:rPr>
        <w:t xml:space="preserve">A quantum physical system (e.g. a qubit) can be described by the state </w:t>
      </w:r>
      <w:r>
        <w:rPr>
          <w:rFonts w:ascii="Cambria Math" w:hAnsi="Cambria Math" w:cs="Cambria Math"/>
        </w:rPr>
        <w:t>∣</w:t>
      </w:r>
      <w:r>
        <w:rPr>
          <w:rFonts w:cstheme="minorHAnsi"/>
          <w:i/>
        </w:rPr>
        <w:t>ψ</w:t>
      </w:r>
      <w:r>
        <w:rPr>
          <w:rFonts w:ascii="Cambria Math" w:hAnsi="Cambria Math" w:cs="Cambria Math"/>
        </w:rPr>
        <w:t>⟩ </w:t>
      </w:r>
      <w:r>
        <w:rPr>
          <w:rFonts w:cstheme="minorHAnsi"/>
        </w:rPr>
        <w:t>= </w:t>
      </w:r>
      <w:r>
        <w:rPr>
          <w:rFonts w:cstheme="minorHAnsi"/>
          <w:i/>
        </w:rPr>
        <w:t>α</w:t>
      </w:r>
      <w:r>
        <w:rPr>
          <w:rFonts w:cstheme="minorHAnsi"/>
        </w:rPr>
        <w:t> </w:t>
      </w:r>
      <w:r>
        <w:rPr>
          <w:rFonts w:ascii="Cambria Math" w:hAnsi="Cambria Math" w:cs="Cambria Math"/>
        </w:rPr>
        <w:t>∣</w:t>
      </w:r>
      <w:r>
        <w:rPr>
          <w:rFonts w:cstheme="minorHAnsi"/>
        </w:rPr>
        <w:t>0</w:t>
      </w:r>
      <w:r>
        <w:rPr>
          <w:rFonts w:ascii="Cambria Math" w:hAnsi="Cambria Math" w:cs="Cambria Math"/>
        </w:rPr>
        <w:t>⟩ </w:t>
      </w:r>
      <w:r>
        <w:rPr>
          <w:rFonts w:cstheme="minorHAnsi"/>
        </w:rPr>
        <w:t>+ </w:t>
      </w:r>
      <w:r>
        <w:rPr>
          <w:rFonts w:ascii="Symbol" w:eastAsia="Symbol" w:hAnsi="Symbol" w:cs="Symbol"/>
          <w:i/>
        </w:rPr>
        <w:sym w:font="Symbol" w:char="F062"/>
      </w:r>
      <w:r>
        <w:rPr>
          <w:rFonts w:cstheme="minorHAnsi"/>
        </w:rPr>
        <w:t> </w:t>
      </w:r>
      <w:r>
        <w:rPr>
          <w:rFonts w:ascii="Cambria Math" w:hAnsi="Cambria Math" w:cs="Cambria Math"/>
        </w:rPr>
        <w:t>∣</w:t>
      </w:r>
      <w:r>
        <w:rPr>
          <w:rFonts w:cstheme="minorHAnsi"/>
        </w:rPr>
        <w:t>1</w:t>
      </w:r>
      <w:r>
        <w:rPr>
          <w:rFonts w:ascii="Cambria Math" w:hAnsi="Cambria Math" w:cs="Cambria Math"/>
        </w:rPr>
        <w:t>⟩</w:t>
      </w:r>
      <w:r>
        <w:rPr>
          <w:rFonts w:cstheme="minorHAnsi"/>
        </w:rPr>
        <w:t>. Which statement is correct?</w:t>
      </w:r>
    </w:p>
    <w:p w14:paraId="6C719670" w14:textId="77777777" w:rsidR="006B7AB3" w:rsidRPr="00AB0507" w:rsidRDefault="006B7AB3" w:rsidP="006B7AB3">
      <w:pPr>
        <w:spacing w:after="0"/>
      </w:pPr>
      <w:r w:rsidRPr="00E5787F">
        <w:rPr>
          <w:rFonts w:cstheme="minorHAnsi"/>
          <w:b/>
          <w:bCs/>
        </w:rPr>
        <w:t>A.</w:t>
      </w:r>
      <w:r>
        <w:rPr>
          <w:rFonts w:cstheme="minorHAnsi"/>
        </w:rPr>
        <w:t xml:space="preserve"> </w:t>
      </w:r>
      <w:r>
        <w:rPr>
          <w:rFonts w:cstheme="minorHAnsi"/>
          <w:i/>
        </w:rPr>
        <w:t>α</w:t>
      </w:r>
      <w:r>
        <w:rPr>
          <w:rFonts w:cstheme="minorHAnsi"/>
        </w:rPr>
        <w:t xml:space="preserve"> and </w:t>
      </w:r>
      <w:r>
        <w:rPr>
          <w:rFonts w:ascii="Symbol" w:eastAsia="Symbol" w:hAnsi="Symbol" w:cs="Symbol"/>
          <w:i/>
        </w:rPr>
        <w:sym w:font="Symbol" w:char="F062"/>
      </w:r>
      <w:r>
        <w:rPr>
          <w:rFonts w:cstheme="minorHAnsi"/>
        </w:rPr>
        <w:t xml:space="preserve"> must both be real numbers between 0 and 1.  </w:t>
      </w:r>
    </w:p>
    <w:p w14:paraId="5CA5447E" w14:textId="77777777" w:rsidR="006B7AB3" w:rsidRPr="00AB0507" w:rsidRDefault="006B7AB3" w:rsidP="006B7AB3">
      <w:pPr>
        <w:spacing w:after="0"/>
      </w:pPr>
      <w:r w:rsidRPr="00E5787F">
        <w:rPr>
          <w:rFonts w:cstheme="minorHAnsi"/>
          <w:b/>
          <w:bCs/>
        </w:rPr>
        <w:t>B.</w:t>
      </w:r>
      <w:r>
        <w:rPr>
          <w:rFonts w:cstheme="minorHAnsi"/>
        </w:rPr>
        <w:t xml:space="preserve"> </w:t>
      </w:r>
      <w:r>
        <w:rPr>
          <w:rFonts w:cstheme="minorHAnsi"/>
          <w:i/>
        </w:rPr>
        <w:t>α</w:t>
      </w:r>
      <w:r>
        <w:rPr>
          <w:rFonts w:cstheme="minorHAnsi"/>
        </w:rPr>
        <w:t xml:space="preserve"> and </w:t>
      </w:r>
      <w:r>
        <w:rPr>
          <w:rFonts w:ascii="Symbol" w:eastAsia="Symbol" w:hAnsi="Symbol" w:cs="Symbol"/>
          <w:i/>
        </w:rPr>
        <w:sym w:font="Symbol" w:char="F062"/>
      </w:r>
      <w:r>
        <w:rPr>
          <w:rFonts w:cstheme="minorHAnsi"/>
        </w:rPr>
        <w:t xml:space="preserve"> can be any complex numbers, provided their squared magnitudes sum up to 1.</w:t>
      </w:r>
    </w:p>
    <w:p w14:paraId="4B416EB7" w14:textId="77777777" w:rsidR="006B7AB3" w:rsidRPr="00AB0507" w:rsidRDefault="006B7AB3" w:rsidP="006B7AB3">
      <w:pPr>
        <w:spacing w:after="0"/>
      </w:pPr>
      <w:r w:rsidRPr="00E5787F">
        <w:rPr>
          <w:rFonts w:cstheme="minorHAnsi"/>
          <w:b/>
          <w:bCs/>
        </w:rPr>
        <w:t>C.</w:t>
      </w:r>
      <w:r>
        <w:rPr>
          <w:rFonts w:cstheme="minorHAnsi"/>
        </w:rPr>
        <w:t xml:space="preserve"> </w:t>
      </w:r>
      <w:r>
        <w:rPr>
          <w:rFonts w:cstheme="minorHAnsi"/>
          <w:i/>
        </w:rPr>
        <w:t>α</w:t>
      </w:r>
      <w:r>
        <w:rPr>
          <w:rFonts w:cstheme="minorHAnsi"/>
        </w:rPr>
        <w:t xml:space="preserve"> and </w:t>
      </w:r>
      <w:r>
        <w:rPr>
          <w:rFonts w:ascii="Symbol" w:eastAsia="Symbol" w:hAnsi="Symbol" w:cs="Symbol"/>
          <w:i/>
        </w:rPr>
        <w:sym w:font="Symbol" w:char="F062"/>
      </w:r>
      <w:r>
        <w:rPr>
          <w:rFonts w:cstheme="minorHAnsi"/>
        </w:rPr>
        <w:t xml:space="preserve"> must sum up to 1.</w:t>
      </w:r>
    </w:p>
    <w:p w14:paraId="28412D43" w14:textId="77777777" w:rsidR="006B7AB3" w:rsidRPr="00AB0507" w:rsidRDefault="006B7AB3" w:rsidP="006B7AB3">
      <w:r w:rsidRPr="00E5787F">
        <w:rPr>
          <w:rFonts w:cstheme="minorHAnsi"/>
          <w:b/>
          <w:bCs/>
        </w:rPr>
        <w:t>D.</w:t>
      </w:r>
      <w:r>
        <w:rPr>
          <w:rFonts w:cstheme="minorHAnsi"/>
        </w:rPr>
        <w:t xml:space="preserve"> </w:t>
      </w:r>
      <w:r>
        <w:rPr>
          <w:rFonts w:cstheme="minorHAnsi"/>
          <w:i/>
        </w:rPr>
        <w:t>α</w:t>
      </w:r>
      <w:r>
        <w:rPr>
          <w:rFonts w:cstheme="minorHAnsi"/>
        </w:rPr>
        <w:t xml:space="preserve"> must be smaller than </w:t>
      </w:r>
      <w:r>
        <w:rPr>
          <w:rFonts w:ascii="Symbol" w:eastAsia="Symbol" w:hAnsi="Symbol" w:cs="Symbol"/>
          <w:i/>
        </w:rPr>
        <w:sym w:font="Symbol" w:char="F062"/>
      </w:r>
      <w:r>
        <w:rPr>
          <w:rFonts w:cstheme="minorHAnsi"/>
        </w:rPr>
        <w:t>.</w:t>
      </w:r>
    </w:p>
    <w:p w14:paraId="67722174" w14:textId="77777777" w:rsidR="006B7AB3" w:rsidRPr="00076FC9" w:rsidRDefault="006B7AB3" w:rsidP="006B7AB3"/>
    <w:p w14:paraId="3DB7AF3C" w14:textId="77777777" w:rsidR="005302AC" w:rsidRPr="006B7AB3" w:rsidRDefault="005302AC" w:rsidP="006B7AB3"/>
    <w:sectPr w:rsidR="005302AC" w:rsidRPr="006B7AB3" w:rsidSect="009227A8">
      <w:headerReference w:type="default" r:id="rId11"/>
      <w:headerReference w:type="first" r:id="rId12"/>
      <w:footerReference w:type="first" r:id="rId13"/>
      <w:pgSz w:w="11906" w:h="16838"/>
      <w:pgMar w:top="964" w:right="1276" w:bottom="1134" w:left="992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03C99" w14:textId="77777777" w:rsidR="00292DC4" w:rsidRDefault="00292DC4" w:rsidP="003160A6">
      <w:r>
        <w:separator/>
      </w:r>
    </w:p>
  </w:endnote>
  <w:endnote w:type="continuationSeparator" w:id="0">
    <w:p w14:paraId="1295B284" w14:textId="77777777" w:rsidR="00292DC4" w:rsidRDefault="00292DC4" w:rsidP="0031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C4C6F" w14:textId="77777777" w:rsidR="009E1278" w:rsidRPr="00437152" w:rsidRDefault="009E1278" w:rsidP="00437152">
    <w:pPr>
      <w:pStyle w:val="Fuzeile"/>
      <w:framePr w:w="366" w:h="296" w:hRule="exact" w:wrap="notBeside" w:vAnchor="page" w:hAnchor="page" w:x="702" w:y="15867" w:anchorLock="1"/>
      <w:jc w:val="center"/>
      <w:rPr>
        <w:rStyle w:val="Seitenzahl"/>
        <w:b/>
        <w:color w:val="1F5D96"/>
        <w:sz w:val="19"/>
        <w:szCs w:val="19"/>
      </w:rPr>
    </w:pPr>
    <w:r w:rsidRPr="00437152">
      <w:rPr>
        <w:rStyle w:val="Seitenzahl"/>
        <w:b/>
        <w:color w:val="1F5D96"/>
        <w:sz w:val="19"/>
        <w:szCs w:val="19"/>
      </w:rPr>
      <w:fldChar w:fldCharType="begin"/>
    </w:r>
    <w:r w:rsidR="00DF6093" w:rsidRPr="00437152">
      <w:rPr>
        <w:rStyle w:val="Seitenzahl"/>
        <w:b/>
        <w:color w:val="1F5D96"/>
        <w:sz w:val="19"/>
        <w:szCs w:val="19"/>
      </w:rPr>
      <w:instrText>PAGE</w:instrText>
    </w:r>
    <w:r w:rsidRPr="00437152">
      <w:rPr>
        <w:rStyle w:val="Seitenzahl"/>
        <w:b/>
        <w:color w:val="1F5D96"/>
        <w:sz w:val="19"/>
        <w:szCs w:val="19"/>
      </w:rPr>
      <w:instrText xml:space="preserve">  </w:instrText>
    </w:r>
    <w:r w:rsidRPr="00437152">
      <w:rPr>
        <w:rStyle w:val="Seitenzahl"/>
        <w:b/>
        <w:color w:val="1F5D96"/>
        <w:sz w:val="19"/>
        <w:szCs w:val="19"/>
      </w:rPr>
      <w:fldChar w:fldCharType="separate"/>
    </w:r>
    <w:r w:rsidR="0017629A" w:rsidRPr="00437152">
      <w:rPr>
        <w:rStyle w:val="Seitenzahl"/>
        <w:b/>
        <w:noProof/>
        <w:color w:val="1F5D96"/>
        <w:sz w:val="19"/>
        <w:szCs w:val="19"/>
      </w:rPr>
      <w:t>1</w:t>
    </w:r>
    <w:r w:rsidRPr="00437152">
      <w:rPr>
        <w:rStyle w:val="Seitenzahl"/>
        <w:b/>
        <w:color w:val="1F5D96"/>
        <w:sz w:val="19"/>
        <w:szCs w:val="19"/>
      </w:rPr>
      <w:fldChar w:fldCharType="end"/>
    </w:r>
  </w:p>
  <w:p w14:paraId="1B8D33BD" w14:textId="4300625C" w:rsidR="00880467" w:rsidRDefault="00A770A9" w:rsidP="00A770A9">
    <w:pPr>
      <w:pStyle w:val="Fuzeile"/>
      <w:tabs>
        <w:tab w:val="clear" w:pos="4536"/>
        <w:tab w:val="clear" w:pos="9072"/>
        <w:tab w:val="left" w:pos="8685"/>
      </w:tabs>
      <w:ind w:firstLine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3F832" w14:textId="77777777" w:rsidR="00292DC4" w:rsidRDefault="00292DC4" w:rsidP="003160A6">
      <w:r>
        <w:separator/>
      </w:r>
    </w:p>
  </w:footnote>
  <w:footnote w:type="continuationSeparator" w:id="0">
    <w:p w14:paraId="46CE63B2" w14:textId="77777777" w:rsidR="00292DC4" w:rsidRDefault="00292DC4" w:rsidP="00316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CC5AA" w14:textId="77777777" w:rsidR="009227A8" w:rsidRPr="00437152" w:rsidRDefault="009227A8" w:rsidP="009227A8">
    <w:pPr>
      <w:pStyle w:val="Fuzeile"/>
      <w:framePr w:w="366" w:h="296" w:hRule="exact" w:wrap="notBeside" w:vAnchor="page" w:hAnchor="page" w:x="702" w:y="15867" w:anchorLock="1"/>
      <w:jc w:val="center"/>
      <w:rPr>
        <w:rStyle w:val="Seitenzahl"/>
        <w:b/>
        <w:color w:val="1F5D96"/>
        <w:sz w:val="19"/>
        <w:szCs w:val="19"/>
      </w:rPr>
    </w:pPr>
    <w:r w:rsidRPr="00437152">
      <w:rPr>
        <w:rStyle w:val="Seitenzahl"/>
        <w:b/>
        <w:color w:val="1F5D96"/>
        <w:sz w:val="19"/>
        <w:szCs w:val="19"/>
      </w:rPr>
      <w:fldChar w:fldCharType="begin"/>
    </w:r>
    <w:r w:rsidRPr="00437152">
      <w:rPr>
        <w:rStyle w:val="Seitenzahl"/>
        <w:b/>
        <w:color w:val="1F5D96"/>
        <w:sz w:val="19"/>
        <w:szCs w:val="19"/>
      </w:rPr>
      <w:instrText xml:space="preserve">PAGE  </w:instrText>
    </w:r>
    <w:r w:rsidRPr="00437152">
      <w:rPr>
        <w:rStyle w:val="Seitenzahl"/>
        <w:b/>
        <w:color w:val="1F5D96"/>
        <w:sz w:val="19"/>
        <w:szCs w:val="19"/>
      </w:rPr>
      <w:fldChar w:fldCharType="separate"/>
    </w:r>
    <w:r>
      <w:rPr>
        <w:rStyle w:val="Seitenzahl"/>
        <w:b/>
        <w:color w:val="1F5D96"/>
        <w:sz w:val="19"/>
        <w:szCs w:val="19"/>
      </w:rPr>
      <w:t>1</w:t>
    </w:r>
    <w:r w:rsidRPr="00437152">
      <w:rPr>
        <w:rStyle w:val="Seitenzahl"/>
        <w:b/>
        <w:color w:val="1F5D96"/>
        <w:sz w:val="19"/>
        <w:szCs w:val="19"/>
      </w:rPr>
      <w:fldChar w:fldCharType="end"/>
    </w:r>
  </w:p>
  <w:p w14:paraId="6D5894B6" w14:textId="6B67A864" w:rsidR="00880467" w:rsidRDefault="005302AC">
    <w:pPr>
      <w:pStyle w:val="Kopfzeile"/>
    </w:pPr>
    <w:r>
      <w:rPr>
        <w:noProof/>
      </w:rPr>
      <w:drawing>
        <wp:anchor distT="0" distB="0" distL="114300" distR="114300" simplePos="0" relativeHeight="251671040" behindDoc="1" locked="1" layoutInCell="1" allowOverlap="1" wp14:anchorId="02B3EF41" wp14:editId="36CCB1D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1260" cy="10672445"/>
          <wp:effectExtent l="0" t="0" r="0" b="0"/>
          <wp:wrapNone/>
          <wp:docPr id="1075646020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260" cy="10672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23D9" w:rsidRPr="002323D9">
      <w:rPr>
        <w:noProof/>
      </w:rPr>
      <mc:AlternateContent>
        <mc:Choice Requires="wps">
          <w:drawing>
            <wp:anchor distT="0" distB="0" distL="114300" distR="114300" simplePos="0" relativeHeight="251667968" behindDoc="0" locked="1" layoutInCell="1" allowOverlap="1" wp14:anchorId="264664EC" wp14:editId="2FC5B4E5">
              <wp:simplePos x="0" y="0"/>
              <wp:positionH relativeFrom="column">
                <wp:posOffset>6318885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3ECD33" w14:textId="77777777" w:rsidR="002323D9" w:rsidRPr="007802A9" w:rsidRDefault="002323D9" w:rsidP="002323D9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4664E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97.55pt;margin-top:23.25pt;width:25.25pt;height:13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+MUwwEAAHkDAAAOAAAAZHJzL2Uyb0RvYy54bWysU9uO0zAQfUfiHyy/06QFwSpqugJWi5CW&#10;i7TsBziO3VgkHjPjNilfz9hpurC8IV6sycz4+Jwzk+31NPTiaJAc+FquV6UUxmtond/X8uHb7Ysr&#10;KSgq36oevKnlyZC83j1/th1DZTbQQd8aFAziqRpDLbsYQ1UUpDszKFpBMJ6LFnBQkT9xX7SoRkYf&#10;+mJTlq+LEbANCNoQcfZmLspdxrfW6PjFWjJR9LVkbjGfmM8mncVuq6o9qtA5faah/oHFoJznRy9Q&#10;NyoqcUD3F9TgNAKBjSsNQwHWOm2yBlazLp+oue9UMFkLm0PhYhP9P1j9+XgfvqKI0zuYeIBZBIU7&#10;0N+JvSnGQNW5J3lKFaXuZvwELU9THSLkG5PFIclnQYJh2OnTxV0zRaE5+XJTviq5orm0frO54ji9&#10;oKrlckCKHwwMIgW1RB5eBlfHO4pz69KS3vJw6/o+D7D3fyQYM2Uy+cR3Zh6nZuLuJKKB9sQyEOZ9&#10;4P3loAP8KcXIu1BL+nFQaKToP3o2Oy3OEuASNEugvOartYxSzOH7OC/YIaDbd4w8u+rhLdtlXZby&#10;yOLMk+ebzTjvYlqg379z1+Mfs/sFAAD//wMAUEsDBBQABgAIAAAAIQDQzZu74QAAAAoBAAAPAAAA&#10;ZHJzL2Rvd25yZXYueG1sTI/BTsMwEETvSPyDtUjcqNPSJDTEqVBRxQFxaAGJoxsvcUS8jmw3df8e&#10;9wTH1TzNvK3X0QxsQud7SwLmswwYUmtVT52Aj/ft3QMwHyQpOVhCAWf0sG6ur2pZKXuiHU770LFU&#10;Qr6SAnQIY8W5bzUa6Wd2RErZt3VGhnS6jisnT6ncDHyRZQU3sqe0oOWIG43tz/5oBHxuxu1r/NLy&#10;bcrVy/Oi3J1dG4W4vYlPj8ACxvAHw0U/qUOTnA72SMqzQcBqlc8TKmBZ5MAuQLbMC2AHAeV9Cbyp&#10;+f8Xml8AAAD//wMAUEsBAi0AFAAGAAgAAAAhALaDOJL+AAAA4QEAABMAAAAAAAAAAAAAAAAAAAAA&#10;AFtDb250ZW50X1R5cGVzXS54bWxQSwECLQAUAAYACAAAACEAOP0h/9YAAACUAQAACwAAAAAAAAAA&#10;AAAAAAAvAQAAX3JlbHMvLnJlbHNQSwECLQAUAAYACAAAACEAWEvjFMMBAAB5AwAADgAAAAAAAAAA&#10;AAAAAAAuAgAAZHJzL2Uyb0RvYy54bWxQSwECLQAUAAYACAAAACEA0M2bu+EAAAAKAQAADwAAAAAA&#10;AAAAAAAAAAAdBAAAZHJzL2Rvd25yZXYueG1sUEsFBgAAAAAEAAQA8wAAACsFAAAAAA==&#10;" filled="f" stroked="f">
              <v:path arrowok="t"/>
              <v:textbox inset="0,0,0,0">
                <w:txbxContent>
                  <w:p w14:paraId="763ECD33" w14:textId="77777777" w:rsidR="002323D9" w:rsidRPr="007802A9" w:rsidRDefault="002323D9" w:rsidP="002323D9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95F25" w14:textId="669DF8B0" w:rsidR="00880467" w:rsidRDefault="009813AD" w:rsidP="003160A6">
    <w:pPr>
      <w:pStyle w:val="Kopfzeile"/>
    </w:pPr>
    <w:r>
      <w:rPr>
        <w:noProof/>
      </w:rPr>
      <w:drawing>
        <wp:anchor distT="0" distB="0" distL="114300" distR="114300" simplePos="0" relativeHeight="251668992" behindDoc="1" locked="1" layoutInCell="1" allowOverlap="1" wp14:anchorId="4498DBB2" wp14:editId="1860F791">
          <wp:simplePos x="0" y="0"/>
          <wp:positionH relativeFrom="page">
            <wp:posOffset>8255</wp:posOffset>
          </wp:positionH>
          <wp:positionV relativeFrom="page">
            <wp:posOffset>0</wp:posOffset>
          </wp:positionV>
          <wp:extent cx="7541260" cy="10672445"/>
          <wp:effectExtent l="0" t="0" r="0" b="0"/>
          <wp:wrapNone/>
          <wp:docPr id="93269107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260" cy="10672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7233">
      <w:rPr>
        <w:noProof/>
      </w:rPr>
      <mc:AlternateContent>
        <mc:Choice Requires="wps">
          <w:drawing>
            <wp:anchor distT="0" distB="0" distL="114300" distR="114300" simplePos="0" relativeHeight="251663872" behindDoc="0" locked="1" layoutInCell="1" allowOverlap="1" wp14:anchorId="710D07CB" wp14:editId="1BF0D861">
              <wp:simplePos x="0" y="0"/>
              <wp:positionH relativeFrom="column">
                <wp:posOffset>6318870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A8E323" w14:textId="77777777" w:rsidR="009A7233" w:rsidRPr="007802A9" w:rsidRDefault="009A7233" w:rsidP="009A7233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0D07C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97.55pt;margin-top:23.25pt;width:25.25pt;height:13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VFZxwEAAIADAAAOAAAAZHJzL2Uyb0RvYy54bWysU9uO0zAQfUfiHyy/06QFwSpqugJWi5CW&#10;i7TsBziO3VgkHjPjNilfz9hpurC8IV6sycz4+Jwzk+31NPTiaJAc+FquV6UUxmtond/X8uHb7Ysr&#10;KSgq36oevKnlyZC83j1/th1DZTbQQd8aFAziqRpDLbsYQ1UUpDszKFpBMJ6LFnBQkT9xX7SoRkYf&#10;+mJTlq+LEbANCNoQcfZmLspdxrfW6PjFWjJR9LVkbjGfmM8mncVuq6o9qtA5faah/oHFoJznRy9Q&#10;NyoqcUD3F9TgNAKBjSsNQwHWOm2yBlazLp+oue9UMFkLm0PhYhP9P1j9+XgfvqKI0zuYeIBZBIU7&#10;0N+JvSnGQNW5J3lKFaXuZvwELU9THSLkG5PFIclnQYJh2OnTxV0zRaE5+XJTviq5orm0frO54ji9&#10;oKrlckCKHwwMIgW1RB5eBlfHO4pz69KS3vJw6/o+D7D3fyQYM2Uy+cR3Zh6nZhKuTSL5UtLSQHti&#10;NQjzWvAac9AB/pRi5JWoJf04KDRS9B89e572ZwlwCZolUF7z1VpGKebwfZz37BDQ7TtGns318JZd&#10;sy4remRxpstjzp6cVzLt0e/fuevxx9n9AgAA//8DAFBLAwQUAAYACAAAACEA0M2bu+EAAAAKAQAA&#10;DwAAAGRycy9kb3ducmV2LnhtbEyPwU7DMBBE70j8g7VI3KjT0iQ0xKlQUcUBcWgBiaMbL3FEvI5s&#10;N3X/HvcEx9U8zbyt19EMbELne0sC5rMMGFJrVU+dgI/37d0DMB8kKTlYQgFn9LBurq9qWSl7oh1O&#10;+9CxVEK+kgJ0CGPFuW81GulndkRK2bd1RoZ0uo4rJ0+p3Ax8kWUFN7KntKDliBuN7c/+aAR8bsbt&#10;a/zS8m3K1cvzotydXRuFuL2JT4/AAsbwB8NFP6lDk5wO9kjKs0HAapXPEypgWeTALkC2zAtgBwHl&#10;fQm8qfn/F5pfAAAA//8DAFBLAQItABQABgAIAAAAIQC2gziS/gAAAOEBAAATAAAAAAAAAAAAAAAA&#10;AAAAAABbQ29udGVudF9UeXBlc10ueG1sUEsBAi0AFAAGAAgAAAAhADj9If/WAAAAlAEAAAsAAAAA&#10;AAAAAAAAAAAALwEAAF9yZWxzLy5yZWxzUEsBAi0AFAAGAAgAAAAhABU1UVnHAQAAgAMAAA4AAAAA&#10;AAAAAAAAAAAALgIAAGRycy9lMm9Eb2MueG1sUEsBAi0AFAAGAAgAAAAhANDNm7vhAAAACgEAAA8A&#10;AAAAAAAAAAAAAAAAIQQAAGRycy9kb3ducmV2LnhtbFBLBQYAAAAABAAEAPMAAAAvBQAAAAA=&#10;" filled="f" stroked="f">
              <v:path arrowok="t"/>
              <v:textbox inset="0,0,0,0">
                <w:txbxContent>
                  <w:p w14:paraId="26A8E323" w14:textId="77777777" w:rsidR="009A7233" w:rsidRPr="007802A9" w:rsidRDefault="009A7233" w:rsidP="009A7233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CE7005">
      <w:tab/>
    </w:r>
    <w:r w:rsidR="00CE700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3E699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BA5B2A"/>
    <w:multiLevelType w:val="hybridMultilevel"/>
    <w:tmpl w:val="39443734"/>
    <w:lvl w:ilvl="0" w:tplc="1978977C">
      <w:start w:val="1"/>
      <w:numFmt w:val="bullet"/>
      <w:pStyle w:val="Listenabsatz"/>
      <w:lvlText w:val=""/>
      <w:lvlJc w:val="left"/>
      <w:pPr>
        <w:ind w:left="1440" w:hanging="360"/>
      </w:pPr>
      <w:rPr>
        <w:rFonts w:ascii="Wingdings" w:hAnsi="Wingdings" w:hint="default"/>
        <w:color w:val="1E5D95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691641">
    <w:abstractNumId w:val="0"/>
  </w:num>
  <w:num w:numId="2" w16cid:durableId="1085494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CD1"/>
    <w:rsid w:val="00000359"/>
    <w:rsid w:val="00010F6F"/>
    <w:rsid w:val="000110F4"/>
    <w:rsid w:val="000420CC"/>
    <w:rsid w:val="00064D71"/>
    <w:rsid w:val="000A7CD1"/>
    <w:rsid w:val="000C469C"/>
    <w:rsid w:val="000E1DA1"/>
    <w:rsid w:val="001239FB"/>
    <w:rsid w:val="00155905"/>
    <w:rsid w:val="0017629A"/>
    <w:rsid w:val="00190185"/>
    <w:rsid w:val="00193314"/>
    <w:rsid w:val="002177CB"/>
    <w:rsid w:val="002323D9"/>
    <w:rsid w:val="00292DC4"/>
    <w:rsid w:val="00292FD1"/>
    <w:rsid w:val="002A6BEE"/>
    <w:rsid w:val="003160A6"/>
    <w:rsid w:val="00410D20"/>
    <w:rsid w:val="004327F8"/>
    <w:rsid w:val="00437152"/>
    <w:rsid w:val="00440B70"/>
    <w:rsid w:val="00446DEF"/>
    <w:rsid w:val="0050355A"/>
    <w:rsid w:val="005302AC"/>
    <w:rsid w:val="005316AD"/>
    <w:rsid w:val="00590178"/>
    <w:rsid w:val="006278FE"/>
    <w:rsid w:val="00672279"/>
    <w:rsid w:val="00683003"/>
    <w:rsid w:val="006B5704"/>
    <w:rsid w:val="006B7AB3"/>
    <w:rsid w:val="006D4852"/>
    <w:rsid w:val="006E72D2"/>
    <w:rsid w:val="006F2013"/>
    <w:rsid w:val="00711820"/>
    <w:rsid w:val="00720F1E"/>
    <w:rsid w:val="007802A9"/>
    <w:rsid w:val="007861BF"/>
    <w:rsid w:val="007D1369"/>
    <w:rsid w:val="007E3295"/>
    <w:rsid w:val="00804270"/>
    <w:rsid w:val="00811767"/>
    <w:rsid w:val="008768B5"/>
    <w:rsid w:val="00880467"/>
    <w:rsid w:val="0088184D"/>
    <w:rsid w:val="008D30C7"/>
    <w:rsid w:val="00910C0E"/>
    <w:rsid w:val="009227A8"/>
    <w:rsid w:val="00935E71"/>
    <w:rsid w:val="00946849"/>
    <w:rsid w:val="009813AD"/>
    <w:rsid w:val="009A7233"/>
    <w:rsid w:val="009B3014"/>
    <w:rsid w:val="009B65AF"/>
    <w:rsid w:val="009E1278"/>
    <w:rsid w:val="009E3D1D"/>
    <w:rsid w:val="00A2495C"/>
    <w:rsid w:val="00A500A5"/>
    <w:rsid w:val="00A770A9"/>
    <w:rsid w:val="00A82D8A"/>
    <w:rsid w:val="00AF495D"/>
    <w:rsid w:val="00B82B26"/>
    <w:rsid w:val="00B83062"/>
    <w:rsid w:val="00BC1FD6"/>
    <w:rsid w:val="00BC6F68"/>
    <w:rsid w:val="00BD6453"/>
    <w:rsid w:val="00BE4371"/>
    <w:rsid w:val="00BF5B66"/>
    <w:rsid w:val="00CA5271"/>
    <w:rsid w:val="00CE7005"/>
    <w:rsid w:val="00CF148B"/>
    <w:rsid w:val="00DA3D67"/>
    <w:rsid w:val="00DF6093"/>
    <w:rsid w:val="00E17D00"/>
    <w:rsid w:val="00E67328"/>
    <w:rsid w:val="00E875AF"/>
    <w:rsid w:val="00EC7434"/>
    <w:rsid w:val="00F2740A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6071C"/>
  <w15:chartTrackingRefBased/>
  <w15:docId w15:val="{8BA7F6B4-B0B3-7B46-82B8-49786D4E7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60A6"/>
    <w:pPr>
      <w:spacing w:after="200" w:line="276" w:lineRule="auto"/>
    </w:pPr>
    <w:rPr>
      <w:sz w:val="21"/>
      <w:szCs w:val="21"/>
      <w:lang w:val="en-GB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E7005"/>
    <w:pPr>
      <w:keepNext/>
      <w:spacing w:after="0" w:line="480" w:lineRule="exact"/>
      <w:outlineLvl w:val="0"/>
    </w:pPr>
    <w:rPr>
      <w:rFonts w:eastAsia="MS Gothic"/>
      <w:b/>
      <w:bCs/>
      <w:color w:val="1E5D95"/>
      <w:kern w:val="32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FF48B5"/>
    <w:pPr>
      <w:keepNext/>
      <w:spacing w:before="240" w:after="60"/>
      <w:outlineLvl w:val="1"/>
    </w:pPr>
    <w:rPr>
      <w:rFonts w:eastAsia="MS Gothic"/>
      <w:b/>
      <w:bCs/>
      <w:iCs/>
      <w:color w:val="1F5D96"/>
      <w:sz w:val="28"/>
      <w:szCs w:val="28"/>
      <w:lang w:val="x-non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FF48B5"/>
    <w:pPr>
      <w:keepNext/>
      <w:spacing w:before="240" w:after="60"/>
      <w:outlineLvl w:val="2"/>
    </w:pPr>
    <w:rPr>
      <w:rFonts w:eastAsia="MS Gothic"/>
      <w:b/>
      <w:bCs/>
      <w:color w:val="1F5D96"/>
      <w:sz w:val="24"/>
      <w:szCs w:val="24"/>
      <w:lang w:val="x-non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E329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7E329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7E3295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KopfzeileZchn">
    <w:name w:val="Kopfzeile Zchn"/>
    <w:link w:val="Kopfzeile"/>
    <w:uiPriority w:val="99"/>
    <w:rsid w:val="003160A6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FuzeileZchn">
    <w:name w:val="Fußzeile Zchn"/>
    <w:link w:val="Fuzeile"/>
    <w:uiPriority w:val="99"/>
    <w:rsid w:val="003160A6"/>
    <w:rPr>
      <w:sz w:val="22"/>
      <w:szCs w:val="22"/>
      <w:lang w:eastAsia="en-US"/>
    </w:rPr>
  </w:style>
  <w:style w:type="character" w:customStyle="1" w:styleId="berschrift1Zchn">
    <w:name w:val="Überschrift 1 Zchn"/>
    <w:link w:val="berschrift1"/>
    <w:uiPriority w:val="9"/>
    <w:rsid w:val="00CE7005"/>
    <w:rPr>
      <w:rFonts w:eastAsia="MS Gothic"/>
      <w:b/>
      <w:bCs/>
      <w:color w:val="1E5D95"/>
      <w:kern w:val="32"/>
      <w:sz w:val="48"/>
      <w:szCs w:val="48"/>
      <w:lang w:val="en-GB" w:eastAsia="en-US"/>
    </w:rPr>
  </w:style>
  <w:style w:type="character" w:customStyle="1" w:styleId="berschrift2Zchn">
    <w:name w:val="Überschrift 2 Zchn"/>
    <w:link w:val="berschrift2"/>
    <w:uiPriority w:val="9"/>
    <w:rsid w:val="00FF48B5"/>
    <w:rPr>
      <w:rFonts w:eastAsia="MS Gothic"/>
      <w:b/>
      <w:bCs/>
      <w:iCs/>
      <w:color w:val="1F5D96"/>
      <w:sz w:val="28"/>
      <w:szCs w:val="28"/>
      <w:lang w:val="x-none" w:eastAsia="en-US"/>
    </w:rPr>
  </w:style>
  <w:style w:type="character" w:customStyle="1" w:styleId="berschrift3Zchn">
    <w:name w:val="Überschrift 3 Zchn"/>
    <w:link w:val="berschrift3"/>
    <w:uiPriority w:val="9"/>
    <w:rsid w:val="00FF48B5"/>
    <w:rPr>
      <w:rFonts w:eastAsia="MS Gothic"/>
      <w:b/>
      <w:bCs/>
      <w:color w:val="1F5D96"/>
      <w:sz w:val="24"/>
      <w:szCs w:val="24"/>
      <w:lang w:val="x-none" w:eastAsia="en-US"/>
    </w:rPr>
  </w:style>
  <w:style w:type="character" w:styleId="Seitenzahl">
    <w:name w:val="page number"/>
    <w:uiPriority w:val="99"/>
    <w:semiHidden/>
    <w:unhideWhenUsed/>
    <w:rsid w:val="009E1278"/>
  </w:style>
  <w:style w:type="character" w:customStyle="1" w:styleId="berschrift4Zchn">
    <w:name w:val="Überschrift 4 Zchn"/>
    <w:link w:val="berschrift4"/>
    <w:uiPriority w:val="9"/>
    <w:rsid w:val="007E329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erschrift5Zchn">
    <w:name w:val="Überschrift 5 Zchn"/>
    <w:link w:val="berschrift5"/>
    <w:uiPriority w:val="9"/>
    <w:rsid w:val="007E329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link w:val="berschrift6"/>
    <w:uiPriority w:val="9"/>
    <w:rsid w:val="007E329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IntensivesZitat">
    <w:name w:val="Intense Quote"/>
    <w:basedOn w:val="Standard"/>
    <w:next w:val="Standard"/>
    <w:link w:val="IntensivesZitatZchn"/>
    <w:uiPriority w:val="60"/>
    <w:qFormat/>
    <w:rsid w:val="007E3295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ivesZitatZchn">
    <w:name w:val="Intensives Zitat Zchn"/>
    <w:link w:val="IntensivesZitat"/>
    <w:uiPriority w:val="60"/>
    <w:rsid w:val="007E3295"/>
    <w:rPr>
      <w:i/>
      <w:iCs/>
      <w:color w:val="4472C4"/>
      <w:sz w:val="21"/>
      <w:szCs w:val="21"/>
      <w:lang w:eastAsia="en-US"/>
    </w:rPr>
  </w:style>
  <w:style w:type="paragraph" w:styleId="Listenabsatz">
    <w:name w:val="List Paragraph"/>
    <w:basedOn w:val="Standard"/>
    <w:uiPriority w:val="72"/>
    <w:qFormat/>
    <w:rsid w:val="00FF48B5"/>
    <w:pPr>
      <w:numPr>
        <w:numId w:val="2"/>
      </w:numPr>
      <w:ind w:left="357" w:hanging="357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7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dec8a-3f2a-4143-907b-f144d9fa917e">
      <Terms xmlns="http://schemas.microsoft.com/office/infopath/2007/PartnerControls"/>
    </lcf76f155ced4ddcb4097134ff3c332f>
    <TaxCatchAll xmlns="7860be0e-ffc9-42e6-9b10-708e6cacedf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1C44D75695184FAADF36D81CC895CA" ma:contentTypeVersion="14" ma:contentTypeDescription="Ein neues Dokument erstellen." ma:contentTypeScope="" ma:versionID="56fb11ded634cf261f301c2f096412b0">
  <xsd:schema xmlns:xsd="http://www.w3.org/2001/XMLSchema" xmlns:xs="http://www.w3.org/2001/XMLSchema" xmlns:p="http://schemas.microsoft.com/office/2006/metadata/properties" xmlns:ns2="bebdec8a-3f2a-4143-907b-f144d9fa917e" xmlns:ns3="7860be0e-ffc9-42e6-9b10-708e6cacedf8" targetNamespace="http://schemas.microsoft.com/office/2006/metadata/properties" ma:root="true" ma:fieldsID="f3861f3ca34a3ce18830b36b8de2da9a" ns2:_="" ns3:_="">
    <xsd:import namespace="bebdec8a-3f2a-4143-907b-f144d9fa917e"/>
    <xsd:import namespace="7860be0e-ffc9-42e6-9b10-708e6caced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ec8a-3f2a-4143-907b-f144d9fa9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2a44ae6d-6acd-4b28-bed4-535d08515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0be0e-ffc9-42e6-9b10-708e6cacedf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0e8b7e-b775-46ac-adea-368f68487cbe}" ma:internalName="TaxCatchAll" ma:showField="CatchAllData" ma:web="7860be0e-ffc9-42e6-9b10-708e6caced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821CEE-E68F-45F2-BE0E-AE2A54B0357F}">
  <ds:schemaRefs>
    <ds:schemaRef ds:uri="http://schemas.microsoft.com/office/2006/metadata/properties"/>
    <ds:schemaRef ds:uri="http://schemas.microsoft.com/office/infopath/2007/PartnerControls"/>
    <ds:schemaRef ds:uri="bebdec8a-3f2a-4143-907b-f144d9fa917e"/>
    <ds:schemaRef ds:uri="7860be0e-ffc9-42e6-9b10-708e6cacedf8"/>
  </ds:schemaRefs>
</ds:datastoreItem>
</file>

<file path=customXml/itemProps2.xml><?xml version="1.0" encoding="utf-8"?>
<ds:datastoreItem xmlns:ds="http://schemas.openxmlformats.org/officeDocument/2006/customXml" ds:itemID="{AC82974D-9254-2040-8376-1CDD563D43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A4651B-265E-42C6-B216-E2CC90F2A3C7}"/>
</file>

<file path=customXml/itemProps4.xml><?xml version="1.0" encoding="utf-8"?>
<ds:datastoreItem xmlns:ds="http://schemas.openxmlformats.org/officeDocument/2006/customXml" ds:itemID="{C7BAEE98-3537-48B9-971A-007CFF33A0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Karoline Kirschner</dc:creator>
  <cp:keywords/>
  <cp:lastModifiedBy>Johanna Sorsakivi</cp:lastModifiedBy>
  <cp:revision>28</cp:revision>
  <cp:lastPrinted>2018-08-23T12:58:00Z</cp:lastPrinted>
  <dcterms:created xsi:type="dcterms:W3CDTF">2018-08-22T12:54:00Z</dcterms:created>
  <dcterms:modified xsi:type="dcterms:W3CDTF">2026-04-20T14:19:00Z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0x010100891C44D75695184FAADF36D81CC895CA</vt:lpwstr>
  </property>
  <property fmtid="{D5CDD505-2E9C-101B-9397-08002B2CF9AE}" pid="3" name="Order">
    <vt:r8>499000</vt:r8>
  </property>
  <property fmtid="{D5CDD505-2E9C-101B-9397-08002B2CF9AE}" pid="4" name="MediaServiceImageTags">
    <vt:lpwstr/>
  </property>
</Properties>
</file>